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6"/>
          <w:szCs w:val="36"/>
        </w:rPr>
      </w:pPr>
      <w:bookmarkStart w:id="0" w:name="_GoBack"/>
      <w:r>
        <w:rPr>
          <w:rFonts w:hint="default"/>
          <w:sz w:val="36"/>
          <w:szCs w:val="36"/>
        </w:rPr>
        <w:t>2019年全市环境空气污染物年均浓度统计表</w:t>
      </w:r>
    </w:p>
    <w:bookmarkEnd w:id="0"/>
    <w:p>
      <w:pPr>
        <w:rPr>
          <w:rFonts w:hint="default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1090"/>
        <w:gridCol w:w="821"/>
        <w:gridCol w:w="767"/>
        <w:gridCol w:w="812"/>
        <w:gridCol w:w="794"/>
        <w:gridCol w:w="722"/>
        <w:gridCol w:w="722"/>
        <w:gridCol w:w="461"/>
        <w:gridCol w:w="560"/>
        <w:gridCol w:w="650"/>
      </w:tblGrid>
      <w:tr>
        <w:trPr>
          <w:trHeight w:val="630" w:hRule="atLeast"/>
          <w:jc w:val="center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各县区、园区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监测站点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SO2平均浓度（μg/m3）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NO2平均浓度（μg/m3）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O3-8h90百分位（μg/m3）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CO95百分位（mg/m3）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PM10平均浓度（μg/m3）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PM2.5平均浓度（μg/m3）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优良天数率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空气质量综合指数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备注</w:t>
            </w:r>
          </w:p>
        </w:tc>
      </w:tr>
      <w:tr>
        <w:trPr>
          <w:trHeight w:val="285" w:hRule="atLeast"/>
          <w:jc w:val="center"/>
        </w:trPr>
        <w:tc>
          <w:tcPr>
            <w:tcW w:w="154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遂宁经开区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石溪浩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9.5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22.4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138.6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0.8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52.4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32.6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90.2%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3.46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背景站，未纳入考核</w:t>
            </w:r>
          </w:p>
        </w:tc>
      </w:tr>
      <w:tr>
        <w:trPr>
          <w:trHeight w:val="285" w:hRule="atLeast"/>
          <w:jc w:val="center"/>
        </w:trPr>
        <w:tc>
          <w:tcPr>
            <w:tcW w:w="154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市监测站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8.3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22.5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130.5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0.9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47.9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29.5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94.5%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3.27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54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美宁食品公司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10.2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25.4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140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1.0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54.4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33.3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91.4%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3.66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市河东新区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行政中心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9.3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21.4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132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0.9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45.3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31.2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94.2%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3.28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船山区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遂中实验校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5.5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21.5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114.6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1.0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50.8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33.4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93.2%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3.28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安居区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安居检察院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5.8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10.0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135.6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1.1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43.1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30.8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94.2%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2.96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射洪市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生态环境局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4.4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15.9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116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1.1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61.8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29.5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94.8%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3.20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蓬溪县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实验中学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6.8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19.1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123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1.0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43.1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28.3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94.8%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3.03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大英县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大英县气象观测站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4.9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12.1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127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1.0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44.8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28.8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94.8%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default"/>
              </w:rPr>
              <w:t>2.89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rPr>
          <w:rFonts w:hint="default"/>
        </w:rPr>
      </w:pPr>
      <w:r>
        <w:rPr>
          <w:rFonts w:hint="default"/>
        </w:rPr>
        <w:t>备注：因遂宁市高新区未设置空气质量站点，暂无相关数据。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766C2"/>
    <w:rsid w:val="570766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2020-03-18T08:18:00Z</dcterms:created>
  <dc:creator>奋斗的兔子</dc:creator>
  <cp:lastModifiedBy>奋斗的兔子</cp:lastModifiedBy>
  <dcterms:modified xsi:type="dcterms:W3CDTF">2020-03-18T08:24:43Z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