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adjustRightInd w:val="0"/>
        <w:snapToGrid w:val="0"/>
        <w:spacing w:line="550" w:lineRule="exact"/>
        <w:ind w:right="1260" w:rightChars="600"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  <w:bookmarkStart w:id="0" w:name="_GoBack"/>
      <w:bookmarkEnd w:id="0"/>
    </w:p>
    <w:p>
      <w:pPr>
        <w:overflowPunct w:val="0"/>
        <w:topLinePunct/>
        <w:spacing w:after="156" w:afterLines="50" w:line="600" w:lineRule="exact"/>
        <w:jc w:val="center"/>
        <w:rPr>
          <w:rFonts w:ascii="Times New Roman" w:hAnsi="Times New Roman" w:eastAsia="方正小标宋简体"/>
          <w:spacing w:val="-10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2019年四川省土壤污染重点监管单位名单（遂宁市）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050"/>
        <w:gridCol w:w="1014"/>
        <w:gridCol w:w="3606"/>
        <w:gridCol w:w="2410"/>
        <w:gridCol w:w="721"/>
      </w:tblGrid>
      <w:tr>
        <w:trPr>
          <w:trHeight w:val="397" w:hRule="atLeast"/>
          <w:tblHeader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市州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>县</w:t>
            </w:r>
          </w:p>
          <w:p>
            <w:r>
              <w:t>（市、区）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企业名称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行业类别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是否新增</w:t>
            </w:r>
          </w:p>
        </w:tc>
      </w:tr>
      <w:tr>
        <w:trPr>
          <w:trHeight w:val="3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安居区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四川朗润科技有限公司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电气机械和器材制造业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安居区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四川吉盛印铁有限公司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金属包装容器制造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安居区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四川江淮汽车有限公司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汽车整车制造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安居区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四川君格机械制造有限公司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摩托车零部件及配件制造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安居区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四川力扬工业有限公司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其他电池制造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安居区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四川迈高汽车部件有限公司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汽车零部件及配件制造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安居区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四川亿豪机械制造有限公司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汽车零部件及配件制造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新增</w:t>
            </w:r>
          </w:p>
        </w:tc>
      </w:tr>
      <w:tr>
        <w:trPr>
          <w:trHeight w:val="3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安居区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遂宁市东乘车辆有限公司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改装汽车制造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新增</w:t>
            </w:r>
          </w:p>
        </w:tc>
      </w:tr>
      <w:tr>
        <w:trPr>
          <w:trHeight w:val="3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安居区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遂宁市华宁化工有限公司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化学试剂和助剂制造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安居区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遂宁云内动力机械制造有限公司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汽车零部件及配件制造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船山区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光大环保能源（遂宁）有限公司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垃圾焚烧发电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大英县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四川锦泰石油化工有限公司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原油加工及石油制品制造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大英县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四川盛马化工股份有限公司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原油加工及石油制品制造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大英县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四川蜀泰化工科技有限公司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化学试剂和助剂制造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经开区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四川英创力电子科技股份有限公司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计算机、通信和其他电子设备制造业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新增</w:t>
            </w:r>
          </w:p>
        </w:tc>
      </w:tr>
      <w:tr>
        <w:trPr>
          <w:trHeight w:val="3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经开区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四川立泰电子有限公司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电气机械和器材制造业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经开区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遂宁豪尔思电子科技有限公司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科技推广和应用服务业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新增</w:t>
            </w:r>
          </w:p>
        </w:tc>
      </w:tr>
      <w:tr>
        <w:trPr>
          <w:trHeight w:val="3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经开区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四川蓝彩电子科技有限公司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照明灯具制造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经开区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四川海英电子科技有限公司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印制电路板制造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经开区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四川珩必鑫电子科技有限公司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印制电路板制造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经开区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四川金湾电子有限责任公司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半导体分立器件制造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经开区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四川欧莱德精密电子有限公司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其他电子设备制造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9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经开区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四川普瑞森电子有限公司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电子元件及组件制造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9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经开区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四川深北电路科技有限公司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印制电路板制造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9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经开区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四川晟大鑫兴电子有限公司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印制电路板制造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9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经开区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四川威纳尔特种电子材料有限公司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半导体分立器件制造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9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经开区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遂宁良泽科技有限公司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电子工业专用设备制造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9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经开区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遂宁市广天电子有限公司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印制电路板制造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9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经开区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遂宁市力红新能源汽车有限公司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汽车整车制造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9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经开区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遂宁市维海电子科技有限公司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印制电路板制造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9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经开区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遂宁市奕东电子有限公司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电子元件及组件制造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9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经开区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志超科技（遂宁）有限公司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印制电路板制造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9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蓬溪县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常州新区佳琦电子产品有限公司蓬溪分公司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电子元件及组件制造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9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蓬溪县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四川之江高新材料股份有限公司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化学试剂和助剂制造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9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射洪县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天齐锂业（射洪）有限公司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无机盐制造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9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射洪县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射洪县洪达家鑫化工有限责任公司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氮肥制造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新增</w:t>
            </w:r>
          </w:p>
        </w:tc>
      </w:tr>
      <w:tr>
        <w:trPr>
          <w:trHeight w:val="39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射洪县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射洪县天乙化工有限公司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其他基础化学原料制造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9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射洪县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四川富美达微电子有限公司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半导体分立器件制造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9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射洪县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四川富士电机有限公司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汽车零部件及配件制造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9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射洪县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四川宏扬高分子科技有限公司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其它合成材料制造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9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射洪县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四川洪芯微科技有限公司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半导体分立器件制造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9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射洪县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四川美青化工有限公司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氮肥制造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新增</w:t>
            </w:r>
          </w:p>
        </w:tc>
      </w:tr>
      <w:tr>
        <w:trPr>
          <w:trHeight w:val="39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遂宁市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射洪县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四川上特科技有限公司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t>半导体分立器件制造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E46A0"/>
    <w:rsid w:val="6DBE46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2020-03-19T10:32:00Z</dcterms:created>
  <dc:creator>奋斗的兔子</dc:creator>
  <cp:lastModifiedBy>奋斗的兔子</cp:lastModifiedBy>
  <dcterms:modified xsi:type="dcterms:W3CDTF">2020-03-19T10:33:14Z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