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遂宁市</w:t>
      </w:r>
      <w:r>
        <w:rPr>
          <w:rFonts w:hint="default" w:ascii="Times New Roman" w:hAnsi="Times New Roman" w:cs="Times New Roman"/>
          <w:lang w:val="en-US" w:eastAsia="zh-CN"/>
        </w:rPr>
        <w:t>2022</w:t>
      </w:r>
      <w:r>
        <w:rPr>
          <w:rFonts w:hint="eastAsia"/>
          <w:lang w:val="en-US" w:eastAsia="zh-CN"/>
        </w:rPr>
        <w:t>年度环境信息依法披露企业移除名单</w:t>
      </w:r>
    </w:p>
    <w:tbl>
      <w:tblPr>
        <w:tblStyle w:val="5"/>
        <w:tblW w:w="130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983"/>
        <w:gridCol w:w="2069"/>
        <w:gridCol w:w="2308"/>
        <w:gridCol w:w="1675"/>
        <w:gridCol w:w="4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FF" w:fill="C0C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0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FF" w:fill="C0C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0"/>
                <w:szCs w:val="21"/>
                <w:highlight w:val="none"/>
                <w:lang w:val="en-US" w:eastAsia="zh-CN"/>
              </w:rPr>
              <w:t>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FF" w:fill="C0C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0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FF" w:fill="C0C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删除原因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FF" w:fill="C0C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目前企业状态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FF" w:fill="C0C0C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0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四川洪芯微科技有限公司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915109003144370000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FF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四川洪芯微科技有限公司因效益低下、亏损严重、资不抵债，已于2022年9月26日全面停工停产。并向射洪市人民法院提交了破产申请，射洪市人民法院2023年1月10日已向公司出具书面文书，正式受理公司的破产申请，目前公司正处于破产清算的法律程序阶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已破产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CC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FF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若后续该企业恢复经营，将按照《企业环境信息依法披露管理办法》相关规定进行信息披露。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mirrorMargin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ZDliZDI5MWEwMzY0OWZmM2VkNmEyY2E0YmQzNjcifQ=="/>
  </w:docVars>
  <w:rsids>
    <w:rsidRoot w:val="2C8852C3"/>
    <w:rsid w:val="19280C02"/>
    <w:rsid w:val="1BE72DA0"/>
    <w:rsid w:val="2C8852C3"/>
    <w:rsid w:val="314B60A3"/>
    <w:rsid w:val="3A631C3A"/>
    <w:rsid w:val="458727F0"/>
    <w:rsid w:val="4CAC6E62"/>
    <w:rsid w:val="4EB641C1"/>
    <w:rsid w:val="7A69639F"/>
    <w:rsid w:val="7EFFDAB4"/>
    <w:rsid w:val="BABF0653"/>
    <w:rsid w:val="DDDFF316"/>
    <w:rsid w:val="FE99E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8</TotalTime>
  <ScaleCrop>false</ScaleCrop>
  <LinksUpToDate>false</LinksUpToDate>
  <CharactersWithSpaces>94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2023-02-17T10:43:00Z</dcterms:created>
  <dc:creator>WPS_1669773889</dc:creator>
  <cp:lastModifiedBy>乌龟也疯狂1414339258</cp:lastModifiedBy>
  <dcterms:modified xsi:type="dcterms:W3CDTF">2023-03-09T14:58:51Z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9FC674A4A46F46859BA4E209D4C416DA</vt:lpwstr>
  </property>
</Properties>
</file>