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580" w:lineRule="exact"/>
        <w:ind w:left="0" w:right="0" w:firstLine="3840" w:firstLineChars="1600"/>
        <w:jc w:val="left"/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80" w:lineRule="exact"/>
        <w:ind w:left="0" w:right="0"/>
      </w:pPr>
      <w:r>
        <w:rPr>
          <w:rFonts w:ascii="黑体" w:hAnsi="宋体" w:eastAsia="黑体" w:cs="黑体"/>
          <w:color w:val="000000"/>
          <w:kern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80" w:lineRule="exact"/>
        <w:ind w:left="0" w:right="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  <w:t>遂宁市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2020年度企业环境信用评价初评结果统计表</w:t>
      </w:r>
    </w:p>
    <w:bookmarkEnd w:id="0"/>
    <w:tbl>
      <w:tblPr>
        <w:tblW w:w="8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84"/>
        <w:gridCol w:w="1587"/>
        <w:gridCol w:w="1627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瀹嬩綋" w:hAnsi="瀹嬩綋" w:eastAsia="瀹嬩綋" w:cs="瀹嬩綋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瀹嬩綋" w:hAnsi="瀹嬩綋" w:eastAsia="瀹嬩綋" w:cs="瀹嬩綋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瀹嬩綋" w:hAnsi="瀹嬩綋" w:eastAsia="瀹嬩綋" w:cs="瀹嬩綋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行政区划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瀹嬩綋" w:hAnsi="瀹嬩綋" w:eastAsia="瀹嬩綋" w:cs="瀹嬩綋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评价结果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瀹嬩綋" w:hAnsi="瀹嬩綋" w:eastAsia="瀹嬩綋" w:cs="瀹嬩綋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四川达盛源化纤有限公司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环保诚信企业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射洪县鑫泉污水处理有限公司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环保诚信企业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四川五斗米食品开发有限公司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环保诚信企业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遂宁市凤平合金耐磨材料有限公司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环保诚信企业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遂宁品信汽车销售服务有限公司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遂宁华能机械有限公司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蓬溪县蓬盛门业有限责任公司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遂宁鼎世生物科技有限公司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四川安浪家纺有限责任公司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遂宁市永祥建材有限公司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射洪县宏源机砖有限公司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射洪上源建材有限责任公司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遂宁国润排水有限公司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四川省隆鑫科技包装有限公司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四川省川中线缆有限公司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四川明泰电子科技有限公司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射洪鑫晟建材有限公司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蓬溪龙尚门道木门有限公司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遂宁市万福食品有限公司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四川奥尔铂电梯有限公司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四川欧润食品有限公司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四川美丰高分子材料科技有限公司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射洪县鑫固新型建材厂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射洪县复兴砖厂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射洪华有炭素有限公司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遂宁市益飞鞋业有限公司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遂宁市开阔机动车安全技术检测有限公司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遂宁华星锦业汽车销售服务有限公司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四川聚泰材料有限公司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遂宁市奥龙汽车销售有限公司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四川子昂李食品有限责任公司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四川泳泉玻璃科技有限公司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射洪县仁和卧龙页岩砖厂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四川华瓷科技有限公司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四川贝特尔橡胶科技有限公司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九昱电子（四川）有限公司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遂宁安通商品混凝土有限公司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四川新新门业有限公司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四川遂乐塑胶有限公司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大英县金龙纸业有限公司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四川王力安防产品有限公司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四川讴神机械制造有限公司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射洪县聚强建材有限责任公司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遂宁市红盈生态养殖有限公司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遂宁东风南方汽车销售服务有限公司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四川省泰信动物药业有限公司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四川汇通包装有限公司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大英宏润渝能新材料有限公司（原大英县渝能化纤厂）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遂宁市陆科机动车检测有限公司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遂宁蓬溪康润环境治理有限责任公司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四川雷得云母有限公司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射洪县柳树镇建材厂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射洪县聚辉砖厂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射洪市茂之源页岩砖厂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遂宁市孜轩食品有限公司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遂宁市巨龙水泥有限公司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遂宁森帝汽配制造有限责任公司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遂宁建国汽车销售服务有限公司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四川丰科汽车部件有限公司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射洪县才伦建材有限责任公司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四川科瑞特纺织有限公司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四川华晶玻璃有限公司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四川阿宁食品有限公司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遂宁长宝汽车销售服务有限公司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遂宁伯特利汽车安全系统有限公司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四川飘香远大食品有限公司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四川欧铂亚门业有限公司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四川美立方门业有限公司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遂宁市船山区丰瑞空心页岩机砖厂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环保良好企业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四川伟才高新材料有限公司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四川齐全红动物药业有限公司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四川晶剑电子材料有限公司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遂宁市春晖建材有限公司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四川盛泽建材有限公司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四川省川胜电缆有限公司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四川菌绿生态农业科技有限公司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四川佰思格新能源有限公司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射洪县金家镇金乐页岩砖厂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四川宏扬高分子科技有限公司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四川广义微电子股份有限公司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四川省瑜凯纺织有限公司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蓬溪聚成门业有限公司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遂宁新清巍车业有限公司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遂宁市徐老三食品厂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遂宁市福万达建材有限公司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四川嘉威门业有限公司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大英县新盛机动车检测有限公司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四川省射洪县茂发食品有限责任公司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遂宁立讯精密工业有限公司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遂宁思瑞食品有限公司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四川省环亚生物科技有限公司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遂宁市遂宁经开区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蓬溪林通门业有限公司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四川华顺海天化纤有限责任公司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遂宁市蓬溪县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中国石油四川遂宁销售分公司太和加油站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射洪市洪运汽车检测有限公司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遂宁市万顺华源砂石有限公司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遂宁市船山区王勇砖厂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遂宁好吃嘴食品有限公司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遂宁市桂焱建材有限责任公司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遂宁市鑫瑞建材有限公司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环保警示企业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遂宁市安居区兴兴建材厂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环保不良企业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四川天亿纺织有限公司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环保不良企业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齐全农牧集团射洪有限责任公司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遂宁市射洪县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环保不良企业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遂宁市安居区会龙镇机砖厂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遂宁市船山区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环保不良企业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四川福美来新型建筑材料有限公司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遂宁市大英县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环保不良企业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74A60"/>
    <w:rsid w:val="416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2021-06-03T11:58:00Z</dcterms:created>
  <dc:creator>snrb</dc:creator>
  <cp:lastModifiedBy>snrb</cp:lastModifiedBy>
  <dcterms:modified xsi:type="dcterms:W3CDTF">2021-06-03T11:59:06Z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