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B34EE">
      <w:pPr>
        <w:spacing w:line="600" w:lineRule="exact"/>
        <w:rPr>
          <w:rFonts w:hint="eastAsia" w:ascii="Times New Roman" w:hAnsi="Times New Roman" w:eastAsia="仿宋"/>
          <w:sz w:val="32"/>
          <w:szCs w:val="32"/>
        </w:rPr>
      </w:pPr>
      <w:r>
        <w:rPr>
          <w:rFonts w:hint="eastAsia" w:ascii="Times New Roman" w:hAnsi="Times New Roman" w:eastAsia="仿宋"/>
          <w:sz w:val="32"/>
          <w:szCs w:val="32"/>
        </w:rPr>
        <w:t>附件2</w:t>
      </w:r>
    </w:p>
    <w:p w14:paraId="31DBC4F4">
      <w:pPr>
        <w:rPr>
          <w:rFonts w:ascii="仿宋" w:hAnsi="仿宋" w:eastAsia="仿宋"/>
          <w:b/>
          <w:bCs/>
          <w:color w:val="000000"/>
          <w:sz w:val="28"/>
          <w:szCs w:val="28"/>
        </w:rPr>
      </w:pPr>
    </w:p>
    <w:p w14:paraId="4857A190">
      <w:pPr>
        <w:rPr>
          <w:rFonts w:ascii="仿宋" w:hAnsi="仿宋" w:eastAsia="仿宋"/>
          <w:b/>
          <w:bCs/>
          <w:color w:val="000000"/>
          <w:sz w:val="28"/>
          <w:szCs w:val="28"/>
        </w:rPr>
      </w:pPr>
    </w:p>
    <w:p w14:paraId="40FFD1DF">
      <w:pPr>
        <w:rPr>
          <w:rFonts w:hint="eastAsia" w:ascii="仿宋" w:hAnsi="仿宋" w:eastAsia="仿宋"/>
          <w:b/>
          <w:bCs/>
          <w:color w:val="000000"/>
          <w:sz w:val="28"/>
          <w:szCs w:val="28"/>
        </w:rPr>
      </w:pPr>
    </w:p>
    <w:p w14:paraId="24C72B43">
      <w:pPr>
        <w:jc w:val="center"/>
        <w:rPr>
          <w:rFonts w:ascii="Times New Roman" w:hAnsi="Times New Roman" w:eastAsia="仿宋_GB2312"/>
          <w:bCs/>
          <w:color w:val="000000"/>
          <w:sz w:val="44"/>
          <w:szCs w:val="44"/>
        </w:rPr>
      </w:pPr>
      <w:bookmarkStart w:id="0" w:name="_Hlk12349088"/>
      <w:r>
        <w:rPr>
          <w:rFonts w:ascii="Times New Roman" w:hAnsi="Times New Roman" w:eastAsia="仿宋_GB2312"/>
          <w:bCs/>
          <w:color w:val="000000"/>
          <w:sz w:val="44"/>
          <w:szCs w:val="44"/>
        </w:rPr>
        <w:t>四川省遂宁生态环境监测中心站</w:t>
      </w:r>
    </w:p>
    <w:p w14:paraId="5B61119A">
      <w:pPr>
        <w:jc w:val="center"/>
        <w:rPr>
          <w:rFonts w:ascii="Times New Roman" w:hAnsi="Times New Roman" w:eastAsia="仿宋_GB2312"/>
          <w:bCs/>
          <w:color w:val="000000"/>
          <w:sz w:val="44"/>
          <w:szCs w:val="44"/>
        </w:rPr>
      </w:pPr>
      <w:r>
        <w:rPr>
          <w:rFonts w:ascii="Times New Roman" w:hAnsi="Times New Roman" w:eastAsia="仿宋_GB2312"/>
          <w:bCs/>
          <w:color w:val="000000"/>
          <w:sz w:val="44"/>
          <w:szCs w:val="44"/>
        </w:rPr>
        <w:t>202</w:t>
      </w:r>
      <w:r>
        <w:rPr>
          <w:rFonts w:hint="eastAsia" w:ascii="Times New Roman" w:hAnsi="Times New Roman" w:eastAsia="仿宋_GB2312"/>
          <w:bCs/>
          <w:color w:val="000000"/>
          <w:sz w:val="44"/>
          <w:szCs w:val="44"/>
          <w:lang w:val="en-US" w:eastAsia="zh-CN"/>
        </w:rPr>
        <w:t>4</w:t>
      </w:r>
      <w:r>
        <w:rPr>
          <w:rFonts w:ascii="Times New Roman" w:hAnsi="Times New Roman" w:eastAsia="仿宋_GB2312"/>
          <w:bCs/>
          <w:color w:val="000000"/>
          <w:sz w:val="44"/>
          <w:szCs w:val="44"/>
        </w:rPr>
        <w:t>年遂宁市省控水质自动站三方技术</w:t>
      </w:r>
    </w:p>
    <w:p w14:paraId="66B139CE">
      <w:pPr>
        <w:jc w:val="center"/>
        <w:rPr>
          <w:rFonts w:ascii="Times New Roman" w:hAnsi="Times New Roman" w:eastAsia="仿宋_GB2312"/>
          <w:bCs/>
          <w:color w:val="000000"/>
          <w:sz w:val="44"/>
          <w:szCs w:val="44"/>
        </w:rPr>
      </w:pPr>
      <w:r>
        <w:rPr>
          <w:rFonts w:ascii="Times New Roman" w:hAnsi="Times New Roman" w:eastAsia="仿宋_GB2312"/>
          <w:bCs/>
          <w:color w:val="000000"/>
          <w:sz w:val="44"/>
          <w:szCs w:val="44"/>
        </w:rPr>
        <w:t>支持服务比选文件</w:t>
      </w:r>
    </w:p>
    <w:bookmarkEnd w:id="0"/>
    <w:p w14:paraId="67A3A21A">
      <w:pPr>
        <w:pStyle w:val="5"/>
        <w:ind w:left="0" w:leftChars="0" w:firstLine="0" w:firstLineChars="0"/>
        <w:rPr>
          <w:rFonts w:ascii="Times New Roman" w:hAnsi="Times New Roman" w:eastAsia="仿宋_GB2312"/>
          <w:color w:val="000000"/>
          <w:sz w:val="28"/>
          <w:szCs w:val="28"/>
        </w:rPr>
      </w:pPr>
    </w:p>
    <w:p w14:paraId="6203CFAF">
      <w:pPr>
        <w:rPr>
          <w:rFonts w:ascii="Times New Roman" w:hAnsi="Times New Roman" w:eastAsia="仿宋_GB2312"/>
          <w:color w:val="000000"/>
          <w:sz w:val="28"/>
          <w:szCs w:val="28"/>
        </w:rPr>
      </w:pPr>
    </w:p>
    <w:p w14:paraId="343FD24A">
      <w:pPr>
        <w:pStyle w:val="2"/>
        <w:rPr>
          <w:rFonts w:ascii="Times New Roman" w:hAnsi="Times New Roman" w:eastAsia="仿宋_GB2312"/>
          <w:color w:val="000000"/>
          <w:sz w:val="28"/>
          <w:szCs w:val="28"/>
        </w:rPr>
      </w:pPr>
    </w:p>
    <w:p w14:paraId="65500C03">
      <w:pPr>
        <w:pStyle w:val="3"/>
        <w:rPr>
          <w:rFonts w:ascii="Times New Roman" w:hAnsi="Times New Roman" w:eastAsia="仿宋_GB2312"/>
          <w:color w:val="000000"/>
          <w:sz w:val="28"/>
          <w:szCs w:val="28"/>
        </w:rPr>
      </w:pPr>
    </w:p>
    <w:p w14:paraId="4EB2CBCA">
      <w:pPr>
        <w:rPr>
          <w:rFonts w:ascii="Times New Roman" w:hAnsi="Times New Roman" w:eastAsia="仿宋_GB2312"/>
          <w:color w:val="000000"/>
          <w:sz w:val="28"/>
          <w:szCs w:val="28"/>
        </w:rPr>
      </w:pPr>
    </w:p>
    <w:p w14:paraId="56E8D45D">
      <w:pPr>
        <w:pStyle w:val="2"/>
      </w:pPr>
      <w:bookmarkStart w:id="45" w:name="_GoBack"/>
      <w:bookmarkEnd w:id="45"/>
    </w:p>
    <w:p w14:paraId="754FAA86">
      <w:pPr>
        <w:rPr>
          <w:rFonts w:ascii="Times New Roman" w:hAnsi="Times New Roman" w:eastAsia="仿宋_GB2312"/>
        </w:rPr>
      </w:pPr>
    </w:p>
    <w:p w14:paraId="20B8BC8C">
      <w:pPr>
        <w:ind w:right="735"/>
        <w:rPr>
          <w:rFonts w:ascii="Times New Roman" w:hAnsi="Times New Roman" w:eastAsia="仿宋_GB2312"/>
          <w:color w:val="000000"/>
          <w:sz w:val="28"/>
          <w:szCs w:val="28"/>
        </w:rPr>
      </w:pPr>
    </w:p>
    <w:p w14:paraId="18288D34">
      <w:pPr>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四川省遂宁生态环境监测中心站</w:t>
      </w:r>
    </w:p>
    <w:p w14:paraId="1E72A570">
      <w:pPr>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202</w:t>
      </w:r>
      <w:r>
        <w:rPr>
          <w:rFonts w:hint="eastAsia" w:ascii="Times New Roman" w:hAnsi="Times New Roman" w:eastAsia="仿宋_GB2312"/>
          <w:color w:val="000000"/>
          <w:sz w:val="28"/>
          <w:szCs w:val="28"/>
          <w:lang w:val="en-US" w:eastAsia="zh-CN"/>
        </w:rPr>
        <w:t>4</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11</w:t>
      </w:r>
      <w:r>
        <w:rPr>
          <w:rFonts w:ascii="Times New Roman" w:hAnsi="Times New Roman" w:eastAsia="仿宋_GB2312"/>
          <w:color w:val="000000"/>
          <w:sz w:val="28"/>
          <w:szCs w:val="28"/>
        </w:rPr>
        <w:t>月</w:t>
      </w:r>
    </w:p>
    <w:p w14:paraId="72BEB209">
      <w:pPr>
        <w:jc w:val="center"/>
        <w:rPr>
          <w:rFonts w:ascii="Times New Roman" w:hAnsi="Times New Roman" w:eastAsia="仿宋_GB2312"/>
          <w:color w:val="000000"/>
          <w:sz w:val="28"/>
          <w:szCs w:val="28"/>
        </w:rPr>
        <w:sectPr>
          <w:footerReference r:id="rId6" w:type="first"/>
          <w:headerReference r:id="rId3" w:type="default"/>
          <w:footerReference r:id="rId4" w:type="default"/>
          <w:footerReference r:id="rId5" w:type="even"/>
          <w:pgSz w:w="11906" w:h="16838"/>
          <w:pgMar w:top="1440" w:right="1800" w:bottom="1440" w:left="1800" w:header="851" w:footer="992" w:gutter="0"/>
          <w:pgNumType w:start="1"/>
          <w:cols w:space="720" w:num="1"/>
          <w:titlePg/>
          <w:docGrid w:type="lines" w:linePitch="312" w:charSpace="0"/>
        </w:sectPr>
      </w:pPr>
    </w:p>
    <w:p w14:paraId="031DC73D">
      <w:pPr>
        <w:pStyle w:val="4"/>
        <w:spacing w:before="0" w:after="0" w:line="600" w:lineRule="exact"/>
        <w:jc w:val="center"/>
        <w:rPr>
          <w:rFonts w:ascii="仿宋" w:hAnsi="仿宋" w:eastAsia="仿宋"/>
          <w:color w:val="000000"/>
          <w:sz w:val="32"/>
          <w:szCs w:val="32"/>
        </w:rPr>
      </w:pPr>
      <w:bookmarkStart w:id="1" w:name="_Toc480228931"/>
      <w:bookmarkStart w:id="2" w:name="_Toc17830"/>
      <w:bookmarkStart w:id="3" w:name="_Toc12604"/>
      <w:r>
        <w:rPr>
          <w:rFonts w:hint="eastAsia" w:ascii="仿宋" w:hAnsi="仿宋" w:eastAsia="仿宋"/>
          <w:color w:val="000000"/>
          <w:sz w:val="32"/>
          <w:szCs w:val="32"/>
        </w:rPr>
        <w:t>第一部分 采购内容及采购</w:t>
      </w:r>
      <w:r>
        <w:rPr>
          <w:rFonts w:ascii="仿宋" w:hAnsi="仿宋" w:eastAsia="仿宋"/>
          <w:color w:val="000000"/>
          <w:sz w:val="32"/>
          <w:szCs w:val="32"/>
        </w:rPr>
        <w:t>办法</w:t>
      </w:r>
      <w:bookmarkEnd w:id="1"/>
      <w:bookmarkEnd w:id="2"/>
      <w:bookmarkEnd w:id="3"/>
    </w:p>
    <w:p w14:paraId="3B8B3273">
      <w:pPr>
        <w:pStyle w:val="7"/>
        <w:spacing w:line="600" w:lineRule="exact"/>
        <w:ind w:left="0" w:leftChars="0" w:firstLine="640" w:firstLineChars="200"/>
        <w:outlineLvl w:val="0"/>
        <w:rPr>
          <w:rFonts w:hint="eastAsia" w:ascii="黑体" w:hAnsi="黑体" w:cs="黑体"/>
          <w:color w:val="000000"/>
          <w:szCs w:val="32"/>
        </w:rPr>
      </w:pPr>
      <w:r>
        <w:rPr>
          <w:rFonts w:hint="eastAsia" w:ascii="黑体" w:hAnsi="黑体" w:cs="黑体"/>
          <w:color w:val="000000"/>
          <w:szCs w:val="32"/>
        </w:rPr>
        <w:t>一、 项目概况及采购内容</w:t>
      </w:r>
    </w:p>
    <w:p w14:paraId="398B7B44">
      <w:pPr>
        <w:pStyle w:val="12"/>
        <w:spacing w:before="0" w:after="0" w:line="600" w:lineRule="exact"/>
        <w:ind w:firstLine="640" w:firstLineChars="200"/>
        <w:rPr>
          <w:rFonts w:ascii="Times New Roman" w:hAnsi="Times New Roman" w:eastAsia="仿宋_GB2312"/>
          <w:sz w:val="32"/>
          <w:szCs w:val="32"/>
        </w:rPr>
      </w:pPr>
      <w:bookmarkStart w:id="4" w:name="_Toc484516340"/>
      <w:bookmarkStart w:id="5" w:name="_Toc312758672"/>
      <w:bookmarkStart w:id="6" w:name="_Toc484516419"/>
      <w:r>
        <w:rPr>
          <w:rFonts w:ascii="Times New Roman" w:hAnsi="Times New Roman" w:eastAsia="仿宋_GB2312"/>
          <w:sz w:val="32"/>
          <w:szCs w:val="32"/>
        </w:rPr>
        <w:t>本项目为202</w:t>
      </w:r>
      <w:r>
        <w:rPr>
          <w:rFonts w:hint="eastAsia" w:ascii="Times New Roman" w:hAnsi="Times New Roman" w:eastAsia="仿宋_GB2312"/>
          <w:sz w:val="32"/>
          <w:szCs w:val="32"/>
        </w:rPr>
        <w:t>4</w:t>
      </w:r>
      <w:r>
        <w:rPr>
          <w:rFonts w:ascii="Times New Roman" w:hAnsi="Times New Roman" w:eastAsia="仿宋_GB2312"/>
          <w:sz w:val="32"/>
          <w:szCs w:val="32"/>
        </w:rPr>
        <w:t>年遂宁市省控水质自动站第三方技术支持服务项目</w:t>
      </w:r>
      <w:r>
        <w:rPr>
          <w:rFonts w:hint="eastAsia" w:ascii="Times New Roman" w:hAnsi="Times New Roman" w:eastAsia="仿宋_GB2312"/>
          <w:sz w:val="32"/>
          <w:szCs w:val="32"/>
        </w:rPr>
        <w:t>，</w:t>
      </w:r>
      <w:r>
        <w:rPr>
          <w:rFonts w:ascii="Times New Roman" w:hAnsi="Times New Roman" w:eastAsia="仿宋_GB2312"/>
          <w:sz w:val="32"/>
          <w:szCs w:val="32"/>
        </w:rPr>
        <w:t>对遂宁市4个水质自动监测站内的设备站点设备进行全面检查并提供维修技术支持服务，使站点内设备正常运行。</w:t>
      </w:r>
    </w:p>
    <w:bookmarkEnd w:id="4"/>
    <w:bookmarkEnd w:id="5"/>
    <w:bookmarkEnd w:id="6"/>
    <w:p w14:paraId="2CCA2401">
      <w:pPr>
        <w:pStyle w:val="12"/>
        <w:spacing w:before="0" w:after="0" w:line="600" w:lineRule="exact"/>
        <w:ind w:firstLine="320" w:firstLineChars="100"/>
        <w:rPr>
          <w:rFonts w:ascii="Times New Roman" w:hAnsi="Times New Roman" w:eastAsia="仿宋_GB2312"/>
          <w:sz w:val="32"/>
          <w:szCs w:val="32"/>
        </w:rPr>
      </w:pPr>
      <w:r>
        <w:rPr>
          <w:rFonts w:ascii="Times New Roman" w:hAnsi="Times New Roman" w:eastAsia="仿宋_GB2312"/>
          <w:sz w:val="32"/>
          <w:szCs w:val="32"/>
        </w:rPr>
        <w:t>（一）服务内容</w:t>
      </w:r>
    </w:p>
    <w:p w14:paraId="49DA22C3">
      <w:pPr>
        <w:pStyle w:val="12"/>
        <w:spacing w:before="0" w:after="0" w:line="600" w:lineRule="exact"/>
        <w:ind w:firstLine="640" w:firstLineChars="200"/>
        <w:rPr>
          <w:rFonts w:ascii="Times New Roman" w:hAnsi="Times New Roman" w:eastAsia="仿宋_GB2312"/>
          <w:sz w:val="32"/>
          <w:szCs w:val="32"/>
        </w:rPr>
      </w:pPr>
      <w:r>
        <w:rPr>
          <w:rFonts w:ascii="Times New Roman" w:hAnsi="Times New Roman" w:eastAsia="仿宋_GB2312"/>
          <w:bCs/>
          <w:color w:val="000000"/>
          <w:sz w:val="32"/>
          <w:szCs w:val="32"/>
        </w:rPr>
        <w:t>本次技术支持站点清单：老池水站、郪江口水站、红江渡口水站、</w:t>
      </w:r>
      <w:r>
        <w:rPr>
          <w:rFonts w:hint="eastAsia" w:ascii="Times New Roman" w:hAnsi="Times New Roman" w:eastAsia="仿宋_GB2312"/>
          <w:bCs/>
          <w:color w:val="000000"/>
          <w:sz w:val="32"/>
          <w:szCs w:val="32"/>
        </w:rPr>
        <w:t>天仙镇大佛寺渡口</w:t>
      </w:r>
      <w:r>
        <w:rPr>
          <w:rFonts w:ascii="Times New Roman" w:hAnsi="Times New Roman" w:eastAsia="仿宋_GB2312"/>
          <w:bCs/>
          <w:color w:val="000000"/>
          <w:sz w:val="32"/>
          <w:szCs w:val="32"/>
        </w:rPr>
        <w:t>水站</w:t>
      </w:r>
      <w:r>
        <w:rPr>
          <w:rFonts w:hint="eastAsia" w:ascii="Times New Roman" w:hAnsi="Times New Roman" w:eastAsia="仿宋_GB2312"/>
          <w:sz w:val="32"/>
          <w:szCs w:val="32"/>
        </w:rPr>
        <w:t>设备进行全面检查并提供快速维修、预防性检修和备机使用等技术支持服务，包括确保自动站正常运行、监测数据可靠所有涉及的内容，保证各点位监测数据有效率和传输率。</w:t>
      </w:r>
    </w:p>
    <w:p w14:paraId="198B1E7E">
      <w:pPr>
        <w:pStyle w:val="12"/>
        <w:spacing w:before="0" w:after="0"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本次各个站点内维修设备清单包含但不限于：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4095"/>
        <w:gridCol w:w="1380"/>
        <w:gridCol w:w="1005"/>
      </w:tblGrid>
      <w:tr w14:paraId="5AA2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25" w:type="dxa"/>
            <w:noWrap w:val="0"/>
            <w:vAlign w:val="center"/>
          </w:tcPr>
          <w:p w14:paraId="3F0B5F8C">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序号</w:t>
            </w:r>
          </w:p>
        </w:tc>
        <w:tc>
          <w:tcPr>
            <w:tcW w:w="4095" w:type="dxa"/>
            <w:noWrap w:val="0"/>
            <w:vAlign w:val="center"/>
          </w:tcPr>
          <w:p w14:paraId="21D5245E">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项目名称</w:t>
            </w:r>
          </w:p>
        </w:tc>
        <w:tc>
          <w:tcPr>
            <w:tcW w:w="1380" w:type="dxa"/>
            <w:noWrap w:val="0"/>
            <w:vAlign w:val="center"/>
          </w:tcPr>
          <w:p w14:paraId="2BD1ED9F">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单位</w:t>
            </w:r>
          </w:p>
        </w:tc>
        <w:tc>
          <w:tcPr>
            <w:tcW w:w="1005" w:type="dxa"/>
            <w:noWrap w:val="0"/>
            <w:vAlign w:val="center"/>
          </w:tcPr>
          <w:p w14:paraId="40F987B9">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数量</w:t>
            </w:r>
          </w:p>
        </w:tc>
      </w:tr>
      <w:tr w14:paraId="138F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5" w:type="dxa"/>
            <w:noWrap w:val="0"/>
            <w:vAlign w:val="center"/>
          </w:tcPr>
          <w:p w14:paraId="031EDC14">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w:t>
            </w:r>
          </w:p>
        </w:tc>
        <w:tc>
          <w:tcPr>
            <w:tcW w:w="4095" w:type="dxa"/>
            <w:noWrap w:val="0"/>
            <w:vAlign w:val="center"/>
          </w:tcPr>
          <w:p w14:paraId="22C18192">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常规五参数水质分析仪</w:t>
            </w:r>
          </w:p>
        </w:tc>
        <w:tc>
          <w:tcPr>
            <w:tcW w:w="1380" w:type="dxa"/>
            <w:noWrap w:val="0"/>
            <w:vAlign w:val="center"/>
          </w:tcPr>
          <w:p w14:paraId="2AB81356">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套</w:t>
            </w:r>
          </w:p>
        </w:tc>
        <w:tc>
          <w:tcPr>
            <w:tcW w:w="1005" w:type="dxa"/>
            <w:noWrap w:val="0"/>
            <w:vAlign w:val="center"/>
          </w:tcPr>
          <w:p w14:paraId="46BBD3E6">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w:t>
            </w:r>
          </w:p>
        </w:tc>
      </w:tr>
      <w:tr w14:paraId="79F3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5" w:type="dxa"/>
            <w:noWrap w:val="0"/>
            <w:vAlign w:val="center"/>
          </w:tcPr>
          <w:p w14:paraId="14EF4C11">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2</w:t>
            </w:r>
          </w:p>
        </w:tc>
        <w:tc>
          <w:tcPr>
            <w:tcW w:w="4095" w:type="dxa"/>
            <w:noWrap w:val="0"/>
            <w:vAlign w:val="center"/>
          </w:tcPr>
          <w:p w14:paraId="5DA17AB3">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CODmn水质分析仪</w:t>
            </w:r>
          </w:p>
        </w:tc>
        <w:tc>
          <w:tcPr>
            <w:tcW w:w="1380" w:type="dxa"/>
            <w:noWrap w:val="0"/>
            <w:vAlign w:val="center"/>
          </w:tcPr>
          <w:p w14:paraId="1B337CF7">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台</w:t>
            </w:r>
          </w:p>
        </w:tc>
        <w:tc>
          <w:tcPr>
            <w:tcW w:w="1005" w:type="dxa"/>
            <w:noWrap w:val="0"/>
            <w:vAlign w:val="center"/>
          </w:tcPr>
          <w:p w14:paraId="6BD44AB6">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w:t>
            </w:r>
          </w:p>
        </w:tc>
      </w:tr>
      <w:tr w14:paraId="040E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5" w:type="dxa"/>
            <w:noWrap w:val="0"/>
            <w:vAlign w:val="center"/>
          </w:tcPr>
          <w:p w14:paraId="0BBD7891">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3</w:t>
            </w:r>
          </w:p>
        </w:tc>
        <w:tc>
          <w:tcPr>
            <w:tcW w:w="4095" w:type="dxa"/>
            <w:noWrap w:val="0"/>
            <w:vAlign w:val="center"/>
          </w:tcPr>
          <w:p w14:paraId="2A378440">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氨氮水质分析仪</w:t>
            </w:r>
          </w:p>
        </w:tc>
        <w:tc>
          <w:tcPr>
            <w:tcW w:w="1380" w:type="dxa"/>
            <w:noWrap w:val="0"/>
            <w:vAlign w:val="center"/>
          </w:tcPr>
          <w:p w14:paraId="71A61EBC">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台</w:t>
            </w:r>
          </w:p>
        </w:tc>
        <w:tc>
          <w:tcPr>
            <w:tcW w:w="1005" w:type="dxa"/>
            <w:noWrap w:val="0"/>
            <w:vAlign w:val="center"/>
          </w:tcPr>
          <w:p w14:paraId="2D63E448">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w:t>
            </w:r>
          </w:p>
        </w:tc>
      </w:tr>
      <w:tr w14:paraId="127F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5" w:type="dxa"/>
            <w:noWrap w:val="0"/>
            <w:vAlign w:val="center"/>
          </w:tcPr>
          <w:p w14:paraId="588B3979">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4</w:t>
            </w:r>
          </w:p>
        </w:tc>
        <w:tc>
          <w:tcPr>
            <w:tcW w:w="4095" w:type="dxa"/>
            <w:noWrap w:val="0"/>
            <w:vAlign w:val="center"/>
          </w:tcPr>
          <w:p w14:paraId="464C3071">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总磷水质分析仪</w:t>
            </w:r>
          </w:p>
        </w:tc>
        <w:tc>
          <w:tcPr>
            <w:tcW w:w="1380" w:type="dxa"/>
            <w:noWrap w:val="0"/>
            <w:vAlign w:val="center"/>
          </w:tcPr>
          <w:p w14:paraId="45C6978F">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台</w:t>
            </w:r>
          </w:p>
        </w:tc>
        <w:tc>
          <w:tcPr>
            <w:tcW w:w="1005" w:type="dxa"/>
            <w:noWrap w:val="0"/>
            <w:vAlign w:val="center"/>
          </w:tcPr>
          <w:p w14:paraId="36B8905A">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w:t>
            </w:r>
          </w:p>
        </w:tc>
      </w:tr>
      <w:tr w14:paraId="085D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5" w:type="dxa"/>
            <w:noWrap w:val="0"/>
            <w:vAlign w:val="center"/>
          </w:tcPr>
          <w:p w14:paraId="25592B54">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5</w:t>
            </w:r>
          </w:p>
        </w:tc>
        <w:tc>
          <w:tcPr>
            <w:tcW w:w="4095" w:type="dxa"/>
            <w:noWrap w:val="0"/>
            <w:vAlign w:val="center"/>
          </w:tcPr>
          <w:p w14:paraId="420E1FDC">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总氮水质分析仪</w:t>
            </w:r>
          </w:p>
        </w:tc>
        <w:tc>
          <w:tcPr>
            <w:tcW w:w="1380" w:type="dxa"/>
            <w:noWrap w:val="0"/>
            <w:vAlign w:val="center"/>
          </w:tcPr>
          <w:p w14:paraId="245FDA1D">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台</w:t>
            </w:r>
          </w:p>
        </w:tc>
        <w:tc>
          <w:tcPr>
            <w:tcW w:w="1005" w:type="dxa"/>
            <w:noWrap w:val="0"/>
            <w:vAlign w:val="center"/>
          </w:tcPr>
          <w:p w14:paraId="2664A804">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w:t>
            </w:r>
          </w:p>
        </w:tc>
      </w:tr>
      <w:tr w14:paraId="3262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5" w:type="dxa"/>
            <w:noWrap w:val="0"/>
            <w:vAlign w:val="center"/>
          </w:tcPr>
          <w:p w14:paraId="6B8D51F2">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6</w:t>
            </w:r>
          </w:p>
        </w:tc>
        <w:tc>
          <w:tcPr>
            <w:tcW w:w="4095" w:type="dxa"/>
            <w:noWrap w:val="0"/>
            <w:vAlign w:val="center"/>
          </w:tcPr>
          <w:p w14:paraId="6928A827">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自动留样器</w:t>
            </w:r>
          </w:p>
        </w:tc>
        <w:tc>
          <w:tcPr>
            <w:tcW w:w="1380" w:type="dxa"/>
            <w:noWrap w:val="0"/>
            <w:vAlign w:val="center"/>
          </w:tcPr>
          <w:p w14:paraId="16F2B40E">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台</w:t>
            </w:r>
          </w:p>
        </w:tc>
        <w:tc>
          <w:tcPr>
            <w:tcW w:w="1005" w:type="dxa"/>
            <w:noWrap w:val="0"/>
            <w:vAlign w:val="center"/>
          </w:tcPr>
          <w:p w14:paraId="1DBF8C1A">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w:t>
            </w:r>
          </w:p>
        </w:tc>
      </w:tr>
      <w:tr w14:paraId="3EDA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5" w:type="dxa"/>
            <w:noWrap w:val="0"/>
            <w:vAlign w:val="center"/>
          </w:tcPr>
          <w:p w14:paraId="5073F604">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7</w:t>
            </w:r>
          </w:p>
        </w:tc>
        <w:tc>
          <w:tcPr>
            <w:tcW w:w="4095" w:type="dxa"/>
            <w:noWrap w:val="0"/>
            <w:vAlign w:val="center"/>
          </w:tcPr>
          <w:p w14:paraId="2452BC5E">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基站控制管理系统</w:t>
            </w:r>
          </w:p>
        </w:tc>
        <w:tc>
          <w:tcPr>
            <w:tcW w:w="1380" w:type="dxa"/>
            <w:noWrap w:val="0"/>
            <w:vAlign w:val="center"/>
          </w:tcPr>
          <w:p w14:paraId="659D282A">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套</w:t>
            </w:r>
          </w:p>
        </w:tc>
        <w:tc>
          <w:tcPr>
            <w:tcW w:w="1005" w:type="dxa"/>
            <w:noWrap w:val="0"/>
            <w:vAlign w:val="center"/>
          </w:tcPr>
          <w:p w14:paraId="123B388F">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w:t>
            </w:r>
          </w:p>
        </w:tc>
      </w:tr>
      <w:tr w14:paraId="5485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5" w:type="dxa"/>
            <w:noWrap w:val="0"/>
            <w:vAlign w:val="center"/>
          </w:tcPr>
          <w:p w14:paraId="06A7AEFF">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8</w:t>
            </w:r>
          </w:p>
        </w:tc>
        <w:tc>
          <w:tcPr>
            <w:tcW w:w="4095" w:type="dxa"/>
            <w:noWrap w:val="0"/>
            <w:vAlign w:val="center"/>
          </w:tcPr>
          <w:p w14:paraId="57E87F54">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数据采集与传输单元</w:t>
            </w:r>
          </w:p>
        </w:tc>
        <w:tc>
          <w:tcPr>
            <w:tcW w:w="1380" w:type="dxa"/>
            <w:noWrap w:val="0"/>
            <w:vAlign w:val="center"/>
          </w:tcPr>
          <w:p w14:paraId="1A9BA3F0">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套</w:t>
            </w:r>
          </w:p>
        </w:tc>
        <w:tc>
          <w:tcPr>
            <w:tcW w:w="1005" w:type="dxa"/>
            <w:noWrap w:val="0"/>
            <w:vAlign w:val="center"/>
          </w:tcPr>
          <w:p w14:paraId="3CF7498B">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w:t>
            </w:r>
          </w:p>
        </w:tc>
      </w:tr>
      <w:tr w14:paraId="1BF2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5" w:type="dxa"/>
            <w:noWrap w:val="0"/>
            <w:vAlign w:val="center"/>
          </w:tcPr>
          <w:p w14:paraId="42013AF9">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9</w:t>
            </w:r>
          </w:p>
        </w:tc>
        <w:tc>
          <w:tcPr>
            <w:tcW w:w="4095" w:type="dxa"/>
            <w:noWrap w:val="0"/>
            <w:vAlign w:val="center"/>
          </w:tcPr>
          <w:p w14:paraId="40EC35AF">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质量控制单元</w:t>
            </w:r>
          </w:p>
        </w:tc>
        <w:tc>
          <w:tcPr>
            <w:tcW w:w="1380" w:type="dxa"/>
            <w:noWrap w:val="0"/>
            <w:vAlign w:val="center"/>
          </w:tcPr>
          <w:p w14:paraId="397DB7C8">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套</w:t>
            </w:r>
          </w:p>
        </w:tc>
        <w:tc>
          <w:tcPr>
            <w:tcW w:w="1005" w:type="dxa"/>
            <w:noWrap w:val="0"/>
            <w:vAlign w:val="center"/>
          </w:tcPr>
          <w:p w14:paraId="28CF00CE">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w:t>
            </w:r>
          </w:p>
        </w:tc>
      </w:tr>
      <w:tr w14:paraId="7CC5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5" w:type="dxa"/>
            <w:noWrap w:val="0"/>
            <w:vAlign w:val="center"/>
          </w:tcPr>
          <w:p w14:paraId="56C1B45A">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10</w:t>
            </w:r>
          </w:p>
        </w:tc>
        <w:tc>
          <w:tcPr>
            <w:tcW w:w="4095" w:type="dxa"/>
            <w:noWrap w:val="0"/>
            <w:vAlign w:val="center"/>
          </w:tcPr>
          <w:p w14:paraId="7FB505E5">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预处理及配水系统</w:t>
            </w:r>
          </w:p>
        </w:tc>
        <w:tc>
          <w:tcPr>
            <w:tcW w:w="1380" w:type="dxa"/>
            <w:noWrap w:val="0"/>
            <w:vAlign w:val="center"/>
          </w:tcPr>
          <w:p w14:paraId="3713B4CD">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套</w:t>
            </w:r>
          </w:p>
        </w:tc>
        <w:tc>
          <w:tcPr>
            <w:tcW w:w="1005" w:type="dxa"/>
            <w:noWrap w:val="0"/>
            <w:vAlign w:val="center"/>
          </w:tcPr>
          <w:p w14:paraId="1409ACC9">
            <w:pPr>
              <w:pStyle w:val="12"/>
              <w:spacing w:before="0" w:after="0" w:line="40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w:t>
            </w:r>
          </w:p>
        </w:tc>
      </w:tr>
    </w:tbl>
    <w:p w14:paraId="190EA076">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（二）具体要求：</w:t>
      </w:r>
    </w:p>
    <w:p w14:paraId="4973B024">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1.根据《地表水质自动监测站运行维护技术要求（试行）》等相关文件要求，本着为采购人负责的精神，依照规范，科学管理，使各水站系统及仪表运行达到国家及行业颁布的技术标准和考核指标要求。</w:t>
      </w:r>
    </w:p>
    <w:p w14:paraId="3E633661">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2.所有技术工作严格按照《地表水质自动监测站运行维护技术要求（试行）》相关文件的技术要求执行。</w:t>
      </w:r>
    </w:p>
    <w:p w14:paraId="0C4C23A0">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3.维修后质控措施实施要求按照《地表水质自动监测站运行维护技术要求（试行）》相关文件的技术要求实行。</w:t>
      </w:r>
    </w:p>
    <w:p w14:paraId="7594BC8B">
      <w:pPr>
        <w:pStyle w:val="12"/>
        <w:spacing w:before="0" w:after="0" w:line="60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4.供应商需提供设备维护保养、预防性维护保养、全面性维护保养及紧急性维修等保障运维工作。保障运维费用不包含仪器厂家工程师上门服务费、配件、零部件等除试剂外其他费用。</w:t>
      </w:r>
    </w:p>
    <w:p w14:paraId="70FA5F66">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6.基于项目时效性，供应商应提供该项目所涉及的备机、备品、备件。</w:t>
      </w:r>
    </w:p>
    <w:p w14:paraId="34BAE40E">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7.检查性维护保养</w:t>
      </w:r>
    </w:p>
    <w:p w14:paraId="64526EF6">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1</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基于设备运行情况和采购人需求，有计划地进行各类常规检查；</w:t>
      </w:r>
    </w:p>
    <w:p w14:paraId="16599570">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2）现场指导采购人的操作人员，讲解设备运行、保养的实用技术；</w:t>
      </w:r>
    </w:p>
    <w:p w14:paraId="7BDA1182">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3）提供各类必要的增值服务；</w:t>
      </w:r>
    </w:p>
    <w:p w14:paraId="02A202B2">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4</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就设备运行存在的问题向采购人提供专业意见和改善方案；</w:t>
      </w:r>
    </w:p>
    <w:p w14:paraId="482CC26D">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8.预防性维护保养</w:t>
      </w:r>
    </w:p>
    <w:p w14:paraId="4F8E3FAC">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1</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包括检查性维护保养提供的内容；</w:t>
      </w:r>
    </w:p>
    <w:p w14:paraId="51D303B2">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2</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按照设备厂家的推荐进行必要的预防性保养；</w:t>
      </w:r>
    </w:p>
    <w:p w14:paraId="671A80D6">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9.全面性维护保养</w:t>
      </w:r>
    </w:p>
    <w:p w14:paraId="782459CA">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1</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最全面彻底的保养方案，包括全部常规检查、增值服务和紧急故障处理的服务；</w:t>
      </w:r>
    </w:p>
    <w:p w14:paraId="3CB6CA46">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2</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在设备故障时，负责全部维修工作和零部件更换</w:t>
      </w:r>
    </w:p>
    <w:p w14:paraId="496AF760">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10.紧急性维修</w:t>
      </w:r>
    </w:p>
    <w:p w14:paraId="352D9C40">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根据采购人的需求，7*24小时为采购人提供紧急维修服务，确保快速排除故障，使设备正常运行。</w:t>
      </w:r>
    </w:p>
    <w:p w14:paraId="07DEF997">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（三）考核方法与付款原则</w:t>
      </w:r>
    </w:p>
    <w:p w14:paraId="6266AD41">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1.供应商有下列情形之一的，造成采购人管理的省控地表水自动站上传率、有效率达不到要求，或受到上级通报批评的，采购人将视情形对供应商进行约谈、扣款。</w:t>
      </w:r>
    </w:p>
    <w:p w14:paraId="31F18B47">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（1）供应商未在规定时间内完成维保工作。</w:t>
      </w:r>
    </w:p>
    <w:p w14:paraId="6D8EB44A">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（2）供应商未按要求进行定期维护、系统检修、养护工作的。</w:t>
      </w:r>
    </w:p>
    <w:p w14:paraId="624A64D2">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（3）供应商未定期进行站房仪器及管路等辅助设施等清理维护工作的。</w:t>
      </w:r>
    </w:p>
    <w:p w14:paraId="053900CA">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（4）存在其他不符合比选文件运维技术要求的情形。</w:t>
      </w:r>
    </w:p>
    <w:p w14:paraId="16F08A20">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2.供应商应每月度提交技术服务报告，报告内容应全部报告当月工作完成情况，作为采购人支付该项目工作的主要依据。</w:t>
      </w:r>
    </w:p>
    <w:p w14:paraId="5EF41448">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3.供应商及人员实施或参与以下情形的，按弄虚作假处理，一经查实，将视情形给予扣款、约谈、通报批评、解除合同等处罚，违反法律法规的，将交由相关部门依法处理。</w:t>
      </w:r>
    </w:p>
    <w:p w14:paraId="4C31E1F2">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（1）存在《环境监测数据弄虚作假行为判定及处理办法》中认定的篡改、伪造或者指使篡改、伪造监测数据行为的；</w:t>
      </w:r>
    </w:p>
    <w:p w14:paraId="62978685">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（2）未按要求进行关键参数报备，或实际关键参数超出备案范围的；</w:t>
      </w:r>
    </w:p>
    <w:p w14:paraId="7FC40708">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（3）随意更改预处理装置，实际预处理方式及其启用/停用与报备方式不一致的；</w:t>
      </w:r>
    </w:p>
    <w:p w14:paraId="79A70B59">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（4）实施或参与干扰采水设施和自动监测设施、破坏水质自动监测系统的；</w:t>
      </w:r>
    </w:p>
    <w:p w14:paraId="0EBDA26F">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（5）其他实施或破坏造成水质自动监测数据严重失真的情形。</w:t>
      </w:r>
    </w:p>
    <w:p w14:paraId="1ADA8668">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4.供应商在维保过程中不按照采购人的技术要求工作，造成资产遗失、损坏、仪器性能功能不符合相关技术要求，采购人依法追</w:t>
      </w:r>
      <w:r>
        <w:rPr>
          <w:rFonts w:hint="eastAsia" w:ascii="Times New Roman" w:hAnsi="Times New Roman" w:eastAsia="仿宋_GB2312"/>
          <w:bCs/>
          <w:color w:val="000000"/>
          <w:sz w:val="32"/>
          <w:szCs w:val="32"/>
          <w:lang w:val="en-US" w:eastAsia="zh-CN"/>
        </w:rPr>
        <w:t>究</w:t>
      </w:r>
      <w:r>
        <w:rPr>
          <w:rFonts w:hint="eastAsia" w:ascii="Times New Roman" w:hAnsi="Times New Roman" w:eastAsia="仿宋_GB2312"/>
          <w:bCs/>
          <w:color w:val="000000"/>
          <w:sz w:val="32"/>
          <w:szCs w:val="32"/>
        </w:rPr>
        <w:t>供应商的相关责任。</w:t>
      </w:r>
    </w:p>
    <w:p w14:paraId="2E539E9A">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5.供应商及人员蓄意破坏水站固定资产，或私自外借、出租、抵押等情形的，采购人将交由相关机构处理，出现国有资产损失或流失的，要按原价赔偿。</w:t>
      </w:r>
    </w:p>
    <w:p w14:paraId="077738BF">
      <w:pPr>
        <w:pStyle w:val="12"/>
        <w:spacing w:before="0" w:after="0" w:line="60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6.供应商未按要求履行保密义务的，采购人将视情形对供应商进行约谈、通报批评，因此造成采购人重大损失或严重社会影响的，采购人将视情形给予扣款、解除合同等处罚，违反法律法规的，将交由相关部门依法处理。</w:t>
      </w:r>
    </w:p>
    <w:p w14:paraId="554A6E28">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（三）商务要求</w:t>
      </w:r>
    </w:p>
    <w:p w14:paraId="00464123">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1.履约时间或服务时限：为合同签订生效后1年内。</w:t>
      </w:r>
    </w:p>
    <w:p w14:paraId="26E46C2D">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2.履约地点：采购人指定地点。</w:t>
      </w:r>
    </w:p>
    <w:p w14:paraId="661AF417">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履约方式：成交供应商与采购人签订合同后，合同双方应严格执行合同条款，履行合同规定的义务，保证合同的顺利完成。在合同履行过程中，如发生合同纠纷，合同双方应按照《中华人民共和国民法典》的有关规定进行处理。</w:t>
      </w:r>
    </w:p>
    <w:p w14:paraId="131DC522">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4.合同价款：合同价是供应商响应采购项目要求的全部工作内容的价格体现，包括：为实施和完成成果所需的员工工资、各类保险费、福利费、加班费、管理费、税费和各种风险等在内的一切费用。供应商须综合考虑各项风险后自主报价，采购人按照成交价进行结算，除此之外不再承担任何额外费用。</w:t>
      </w:r>
    </w:p>
    <w:p w14:paraId="1BD53B6D">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5.付款方式：签订合同后，采购人根据供应商服务质量每半年考核后支付</w:t>
      </w:r>
    </w:p>
    <w:p w14:paraId="302F212F">
      <w:pPr>
        <w:pStyle w:val="12"/>
        <w:spacing w:before="0" w:after="0" w:line="60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注：成交供应商向采购人提出合法有效完整的完税发票及凭证资料进行结算。</w:t>
      </w:r>
    </w:p>
    <w:p w14:paraId="6B5B105C">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二、项目预算</w:t>
      </w:r>
    </w:p>
    <w:p w14:paraId="4CF0F4A0">
      <w:pPr>
        <w:pStyle w:val="12"/>
        <w:spacing w:before="0" w:after="0" w:line="600" w:lineRule="exact"/>
        <w:ind w:firstLine="640" w:firstLineChars="200"/>
        <w:rPr>
          <w:rFonts w:hint="eastAsia" w:ascii="仿宋_GB2312" w:hAnsi="仿宋_GB2312" w:eastAsia="仿宋_GB2312" w:cs="仿宋_GB2312"/>
          <w:bCs/>
          <w:color w:val="000000"/>
          <w:sz w:val="32"/>
          <w:szCs w:val="32"/>
        </w:rPr>
      </w:pPr>
      <w:r>
        <w:rPr>
          <w:rFonts w:ascii="Times New Roman" w:hAnsi="Times New Roman" w:eastAsia="仿宋_GB2312"/>
          <w:bCs/>
          <w:color w:val="000000"/>
          <w:sz w:val="32"/>
          <w:szCs w:val="32"/>
        </w:rPr>
        <w:t>本项目预算最高限价为</w:t>
      </w:r>
      <w:r>
        <w:rPr>
          <w:rFonts w:hint="eastAsia" w:ascii="Times New Roman" w:hAnsi="Times New Roman" w:eastAsia="仿宋_GB2312"/>
          <w:bCs/>
          <w:color w:val="000000"/>
          <w:sz w:val="32"/>
          <w:szCs w:val="32"/>
        </w:rPr>
        <w:t>9</w:t>
      </w:r>
      <w:r>
        <w:rPr>
          <w:rFonts w:ascii="Times New Roman" w:hAnsi="Times New Roman" w:eastAsia="仿宋_GB2312"/>
          <w:bCs/>
          <w:color w:val="000000"/>
          <w:sz w:val="32"/>
          <w:szCs w:val="32"/>
        </w:rPr>
        <w:t>万元人民币，采用</w:t>
      </w:r>
      <w:r>
        <w:rPr>
          <w:rFonts w:ascii="Times New Roman" w:hAnsi="Times New Roman" w:eastAsia="仿宋_GB2312"/>
          <w:b/>
          <w:color w:val="000000"/>
          <w:sz w:val="32"/>
          <w:szCs w:val="32"/>
        </w:rPr>
        <w:t>一次性自由报价</w:t>
      </w:r>
      <w:r>
        <w:rPr>
          <w:rFonts w:ascii="Times New Roman" w:hAnsi="Times New Roman" w:eastAsia="仿宋_GB2312"/>
          <w:bCs/>
          <w:color w:val="000000"/>
          <w:sz w:val="32"/>
          <w:szCs w:val="32"/>
        </w:rPr>
        <w:t>方式比选（报价单见附件），得分最高者确定为委托单位，我站与之签订委托合同，高于限价的报价无效</w:t>
      </w:r>
      <w:r>
        <w:rPr>
          <w:rFonts w:hint="eastAsia" w:ascii="仿宋_GB2312" w:hAnsi="仿宋_GB2312" w:eastAsia="仿宋_GB2312" w:cs="仿宋_GB2312"/>
          <w:bCs/>
          <w:color w:val="000000"/>
          <w:sz w:val="32"/>
          <w:szCs w:val="32"/>
        </w:rPr>
        <w:t>。</w:t>
      </w:r>
    </w:p>
    <w:p w14:paraId="7152D4A6">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三、比选办法</w:t>
      </w:r>
    </w:p>
    <w:p w14:paraId="1D594D6A">
      <w:pPr>
        <w:pStyle w:val="12"/>
        <w:spacing w:before="0" w:after="0"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1、评选方法</w:t>
      </w:r>
    </w:p>
    <w:p w14:paraId="2DA152E3">
      <w:pPr>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本项目评选方法为：</w:t>
      </w:r>
      <w:r>
        <w:rPr>
          <w:rFonts w:hint="eastAsia" w:ascii="仿宋_GB2312" w:hAnsi="仿宋_GB2312" w:eastAsia="仿宋_GB2312" w:cs="仿宋_GB2312"/>
          <w:b/>
          <w:color w:val="000000"/>
          <w:sz w:val="32"/>
          <w:szCs w:val="32"/>
        </w:rPr>
        <w:t>综合评分法</w:t>
      </w:r>
      <w:r>
        <w:rPr>
          <w:rFonts w:hint="eastAsia" w:ascii="仿宋_GB2312" w:hAnsi="仿宋_GB2312" w:eastAsia="仿宋_GB2312" w:cs="仿宋_GB2312"/>
          <w:bCs/>
          <w:color w:val="000000"/>
          <w:sz w:val="32"/>
          <w:szCs w:val="32"/>
        </w:rPr>
        <w:t>。</w:t>
      </w:r>
    </w:p>
    <w:p w14:paraId="713E583D">
      <w:pPr>
        <w:pStyle w:val="12"/>
        <w:spacing w:before="0" w:after="0"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2、综合评分明细表</w:t>
      </w:r>
    </w:p>
    <w:p w14:paraId="1EF433C4">
      <w:pPr>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综合评分明细表的制定以科学合理、降低评委会自由裁量权为原则，按照综合评分明细表进行打分。</w:t>
      </w:r>
    </w:p>
    <w:p w14:paraId="1051B4EC">
      <w:pPr>
        <w:spacing w:line="360" w:lineRule="auto"/>
        <w:jc w:val="center"/>
        <w:rPr>
          <w:rFonts w:hint="eastAsia" w:ascii="仿宋_GB2312" w:hAnsi="仿宋_GB2312" w:eastAsia="仿宋_GB2312" w:cs="仿宋_GB2312"/>
          <w:bCs/>
          <w:color w:val="000000"/>
          <w:sz w:val="32"/>
          <w:szCs w:val="32"/>
        </w:rPr>
      </w:pPr>
    </w:p>
    <w:p w14:paraId="251E2023">
      <w:pPr>
        <w:pStyle w:val="2"/>
        <w:rPr>
          <w:rFonts w:hint="eastAsia" w:ascii="仿宋_GB2312" w:hAnsi="仿宋_GB2312" w:eastAsia="仿宋_GB2312" w:cs="仿宋_GB2312"/>
          <w:bCs/>
          <w:color w:val="000000"/>
          <w:sz w:val="32"/>
          <w:szCs w:val="32"/>
        </w:rPr>
      </w:pPr>
    </w:p>
    <w:p w14:paraId="1860F8CA">
      <w:pPr>
        <w:pStyle w:val="3"/>
        <w:rPr>
          <w:rFonts w:hint="eastAsia"/>
        </w:rPr>
      </w:pPr>
    </w:p>
    <w:p w14:paraId="16D1D3C5">
      <w:pPr>
        <w:spacing w:line="360" w:lineRule="auto"/>
        <w:jc w:val="center"/>
        <w:rPr>
          <w:b/>
          <w:bCs/>
          <w:color w:val="000000"/>
          <w:sz w:val="24"/>
        </w:rPr>
      </w:pPr>
      <w:r>
        <w:rPr>
          <w:rFonts w:hint="eastAsia" w:ascii="仿宋_GB2312" w:hAnsi="仿宋_GB2312" w:eastAsia="仿宋_GB2312" w:cs="仿宋_GB2312"/>
          <w:bCs/>
          <w:color w:val="000000"/>
          <w:sz w:val="32"/>
          <w:szCs w:val="32"/>
        </w:rPr>
        <w:t>综合评分明细表</w:t>
      </w:r>
    </w:p>
    <w:tbl>
      <w:tblPr>
        <w:tblStyle w:val="10"/>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215"/>
        <w:gridCol w:w="675"/>
        <w:gridCol w:w="5681"/>
        <w:gridCol w:w="979"/>
      </w:tblGrid>
      <w:tr w14:paraId="064A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1" w:type="dxa"/>
            <w:noWrap w:val="0"/>
            <w:vAlign w:val="center"/>
          </w:tcPr>
          <w:p w14:paraId="52AAAEE1">
            <w:pPr>
              <w:widowControl/>
              <w:jc w:val="center"/>
              <w:rPr>
                <w:rFonts w:hint="eastAsia" w:ascii="宋体" w:hAnsi="宋体" w:cs="宋体"/>
                <w:color w:val="000000"/>
                <w:kern w:val="0"/>
                <w:szCs w:val="21"/>
              </w:rPr>
            </w:pPr>
            <w:r>
              <w:rPr>
                <w:rFonts w:hint="eastAsia" w:ascii="宋体" w:hAnsi="宋体" w:cs="宋体"/>
                <w:color w:val="000000"/>
                <w:kern w:val="0"/>
                <w:szCs w:val="21"/>
              </w:rPr>
              <w:t>序号</w:t>
            </w:r>
          </w:p>
        </w:tc>
        <w:tc>
          <w:tcPr>
            <w:tcW w:w="1215" w:type="dxa"/>
            <w:noWrap w:val="0"/>
            <w:vAlign w:val="center"/>
          </w:tcPr>
          <w:p w14:paraId="086F2789">
            <w:pPr>
              <w:widowControl/>
              <w:jc w:val="center"/>
              <w:rPr>
                <w:rFonts w:hint="eastAsia" w:ascii="宋体" w:hAnsi="宋体" w:cs="宋体"/>
                <w:color w:val="000000"/>
                <w:kern w:val="0"/>
                <w:szCs w:val="21"/>
              </w:rPr>
            </w:pPr>
            <w:r>
              <w:rPr>
                <w:rFonts w:hint="eastAsia" w:ascii="宋体" w:hAnsi="宋体" w:cs="宋体"/>
                <w:color w:val="000000"/>
                <w:kern w:val="0"/>
                <w:szCs w:val="21"/>
              </w:rPr>
              <w:t>评分因素及权重</w:t>
            </w:r>
          </w:p>
        </w:tc>
        <w:tc>
          <w:tcPr>
            <w:tcW w:w="675" w:type="dxa"/>
            <w:noWrap w:val="0"/>
            <w:vAlign w:val="center"/>
          </w:tcPr>
          <w:p w14:paraId="6787A88B">
            <w:pPr>
              <w:widowControl/>
              <w:jc w:val="center"/>
              <w:rPr>
                <w:rFonts w:hint="eastAsia" w:ascii="宋体" w:hAnsi="宋体" w:cs="宋体"/>
                <w:color w:val="000000"/>
                <w:kern w:val="0"/>
                <w:szCs w:val="21"/>
              </w:rPr>
            </w:pPr>
            <w:r>
              <w:rPr>
                <w:rFonts w:hint="eastAsia" w:ascii="宋体" w:hAnsi="宋体" w:cs="宋体"/>
                <w:color w:val="000000"/>
                <w:kern w:val="0"/>
                <w:szCs w:val="21"/>
              </w:rPr>
              <w:t>分值</w:t>
            </w:r>
          </w:p>
        </w:tc>
        <w:tc>
          <w:tcPr>
            <w:tcW w:w="5681" w:type="dxa"/>
            <w:noWrap w:val="0"/>
            <w:vAlign w:val="center"/>
          </w:tcPr>
          <w:p w14:paraId="00CAB31D">
            <w:pPr>
              <w:widowControl/>
              <w:jc w:val="center"/>
              <w:rPr>
                <w:rFonts w:hint="eastAsia" w:ascii="宋体" w:hAnsi="宋体" w:cs="宋体"/>
                <w:color w:val="000000"/>
                <w:kern w:val="0"/>
                <w:szCs w:val="21"/>
              </w:rPr>
            </w:pPr>
            <w:r>
              <w:rPr>
                <w:rFonts w:hint="eastAsia" w:ascii="宋体" w:hAnsi="宋体" w:cs="宋体"/>
                <w:color w:val="000000"/>
                <w:kern w:val="0"/>
                <w:szCs w:val="21"/>
              </w:rPr>
              <w:t>评分标准</w:t>
            </w:r>
          </w:p>
        </w:tc>
        <w:tc>
          <w:tcPr>
            <w:tcW w:w="979" w:type="dxa"/>
            <w:noWrap w:val="0"/>
            <w:vAlign w:val="center"/>
          </w:tcPr>
          <w:p w14:paraId="3A11A83F">
            <w:pPr>
              <w:widowControl/>
              <w:jc w:val="center"/>
              <w:rPr>
                <w:rFonts w:hint="eastAsia" w:ascii="宋体" w:hAnsi="宋体" w:cs="宋体"/>
                <w:color w:val="000000"/>
                <w:kern w:val="0"/>
                <w:szCs w:val="21"/>
              </w:rPr>
            </w:pPr>
            <w:r>
              <w:rPr>
                <w:rFonts w:hint="eastAsia" w:ascii="宋体" w:hAnsi="宋体" w:cs="宋体"/>
                <w:color w:val="000000"/>
                <w:kern w:val="0"/>
                <w:szCs w:val="21"/>
              </w:rPr>
              <w:t>说    明</w:t>
            </w:r>
          </w:p>
        </w:tc>
      </w:tr>
      <w:tr w14:paraId="68E0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1" w:type="dxa"/>
            <w:noWrap w:val="0"/>
            <w:vAlign w:val="center"/>
          </w:tcPr>
          <w:p w14:paraId="06B41C35">
            <w:pPr>
              <w:widowControl/>
              <w:jc w:val="center"/>
              <w:rPr>
                <w:color w:val="000000"/>
                <w:kern w:val="0"/>
                <w:szCs w:val="21"/>
              </w:rPr>
            </w:pPr>
            <w:r>
              <w:rPr>
                <w:color w:val="000000"/>
                <w:kern w:val="0"/>
                <w:szCs w:val="21"/>
              </w:rPr>
              <w:t>1</w:t>
            </w:r>
          </w:p>
        </w:tc>
        <w:tc>
          <w:tcPr>
            <w:tcW w:w="1215" w:type="dxa"/>
            <w:noWrap w:val="0"/>
            <w:vAlign w:val="center"/>
          </w:tcPr>
          <w:p w14:paraId="7C61301E">
            <w:pPr>
              <w:widowControl/>
              <w:jc w:val="center"/>
              <w:rPr>
                <w:color w:val="000000"/>
                <w:kern w:val="0"/>
                <w:szCs w:val="21"/>
              </w:rPr>
            </w:pPr>
            <w:r>
              <w:rPr>
                <w:color w:val="000000"/>
                <w:kern w:val="0"/>
                <w:szCs w:val="21"/>
              </w:rPr>
              <w:t>报价</w:t>
            </w:r>
            <w:r>
              <w:rPr>
                <w:rFonts w:hint="eastAsia"/>
                <w:color w:val="000000"/>
                <w:kern w:val="0"/>
                <w:szCs w:val="21"/>
              </w:rPr>
              <w:t>15</w:t>
            </w:r>
            <w:r>
              <w:rPr>
                <w:color w:val="000000"/>
                <w:kern w:val="0"/>
                <w:szCs w:val="21"/>
              </w:rPr>
              <w:t>%</w:t>
            </w:r>
          </w:p>
        </w:tc>
        <w:tc>
          <w:tcPr>
            <w:tcW w:w="675" w:type="dxa"/>
            <w:noWrap w:val="0"/>
            <w:vAlign w:val="center"/>
          </w:tcPr>
          <w:p w14:paraId="6E4F5F2C">
            <w:pPr>
              <w:widowControl/>
              <w:jc w:val="center"/>
              <w:rPr>
                <w:color w:val="000000"/>
                <w:kern w:val="0"/>
                <w:szCs w:val="21"/>
              </w:rPr>
            </w:pPr>
            <w:r>
              <w:rPr>
                <w:rFonts w:hint="eastAsia"/>
                <w:color w:val="000000"/>
                <w:kern w:val="0"/>
                <w:szCs w:val="21"/>
              </w:rPr>
              <w:t>15</w:t>
            </w:r>
          </w:p>
        </w:tc>
        <w:tc>
          <w:tcPr>
            <w:tcW w:w="5681" w:type="dxa"/>
            <w:noWrap w:val="0"/>
            <w:vAlign w:val="center"/>
          </w:tcPr>
          <w:p w14:paraId="214F45A1">
            <w:pPr>
              <w:widowControl/>
              <w:ind w:firstLine="420" w:firstLineChars="200"/>
              <w:jc w:val="left"/>
              <w:rPr>
                <w:color w:val="000000"/>
                <w:kern w:val="0"/>
                <w:szCs w:val="21"/>
              </w:rPr>
            </w:pPr>
            <w:r>
              <w:rPr>
                <w:color w:val="000000"/>
                <w:kern w:val="0"/>
                <w:szCs w:val="21"/>
              </w:rPr>
              <w:t>价格统一采用低价优先法计算，即满足采购文件要求且采购参选价格最低的参选报价为评标基准价，其价格分为满分。其他参选人的价格分统一按照下列公式计算：</w:t>
            </w:r>
          </w:p>
          <w:p w14:paraId="3EB7219F">
            <w:pPr>
              <w:widowControl/>
              <w:ind w:firstLine="420" w:firstLineChars="200"/>
              <w:jc w:val="left"/>
              <w:rPr>
                <w:color w:val="000000"/>
                <w:kern w:val="0"/>
                <w:szCs w:val="21"/>
              </w:rPr>
            </w:pPr>
            <w:r>
              <w:rPr>
                <w:color w:val="000000"/>
                <w:kern w:val="0"/>
                <w:szCs w:val="21"/>
              </w:rPr>
              <w:t>投标报价得分=(评标基准价／参选报价)×</w:t>
            </w:r>
            <w:r>
              <w:rPr>
                <w:rFonts w:hint="eastAsia"/>
                <w:color w:val="000000"/>
                <w:kern w:val="0"/>
                <w:szCs w:val="21"/>
              </w:rPr>
              <w:t>15</w:t>
            </w:r>
          </w:p>
        </w:tc>
        <w:tc>
          <w:tcPr>
            <w:tcW w:w="979" w:type="dxa"/>
            <w:noWrap w:val="0"/>
            <w:vAlign w:val="center"/>
          </w:tcPr>
          <w:p w14:paraId="21012A75">
            <w:pPr>
              <w:widowControl/>
              <w:jc w:val="center"/>
              <w:rPr>
                <w:color w:val="000000"/>
                <w:kern w:val="0"/>
                <w:szCs w:val="21"/>
              </w:rPr>
            </w:pPr>
          </w:p>
        </w:tc>
      </w:tr>
      <w:tr w14:paraId="66FC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41" w:type="dxa"/>
            <w:noWrap w:val="0"/>
            <w:vAlign w:val="center"/>
          </w:tcPr>
          <w:p w14:paraId="400DC3E7">
            <w:pPr>
              <w:widowControl/>
              <w:jc w:val="center"/>
              <w:rPr>
                <w:color w:val="000000"/>
                <w:kern w:val="0"/>
                <w:szCs w:val="21"/>
              </w:rPr>
            </w:pPr>
            <w:r>
              <w:rPr>
                <w:color w:val="000000"/>
                <w:kern w:val="0"/>
                <w:szCs w:val="21"/>
              </w:rPr>
              <w:t>2</w:t>
            </w:r>
          </w:p>
        </w:tc>
        <w:tc>
          <w:tcPr>
            <w:tcW w:w="1215" w:type="dxa"/>
            <w:noWrap w:val="0"/>
            <w:vAlign w:val="center"/>
          </w:tcPr>
          <w:p w14:paraId="21878E81">
            <w:pPr>
              <w:widowControl/>
              <w:autoSpaceDE w:val="0"/>
              <w:autoSpaceDN w:val="0"/>
              <w:adjustRightInd w:val="0"/>
              <w:jc w:val="center"/>
              <w:rPr>
                <w:color w:val="000000"/>
                <w:kern w:val="0"/>
                <w:szCs w:val="21"/>
              </w:rPr>
            </w:pPr>
            <w:r>
              <w:rPr>
                <w:rFonts w:hint="eastAsia"/>
                <w:color w:val="000000"/>
                <w:kern w:val="0"/>
                <w:szCs w:val="21"/>
              </w:rPr>
              <w:t>项目需求分析28%</w:t>
            </w:r>
          </w:p>
        </w:tc>
        <w:tc>
          <w:tcPr>
            <w:tcW w:w="675" w:type="dxa"/>
            <w:noWrap w:val="0"/>
            <w:vAlign w:val="center"/>
          </w:tcPr>
          <w:p w14:paraId="2CCCFBCD">
            <w:pPr>
              <w:widowControl/>
              <w:rPr>
                <w:color w:val="000000"/>
                <w:kern w:val="0"/>
                <w:szCs w:val="21"/>
              </w:rPr>
            </w:pPr>
            <w:r>
              <w:rPr>
                <w:rFonts w:hint="eastAsia"/>
                <w:color w:val="000000"/>
                <w:kern w:val="0"/>
                <w:szCs w:val="21"/>
              </w:rPr>
              <w:t>28</w:t>
            </w:r>
          </w:p>
        </w:tc>
        <w:tc>
          <w:tcPr>
            <w:tcW w:w="5681" w:type="dxa"/>
            <w:noWrap w:val="0"/>
            <w:vAlign w:val="center"/>
          </w:tcPr>
          <w:p w14:paraId="69A61BD1">
            <w:pPr>
              <w:widowControl/>
              <w:ind w:firstLine="420" w:firstLineChars="200"/>
              <w:jc w:val="left"/>
              <w:rPr>
                <w:color w:val="000000"/>
                <w:kern w:val="0"/>
                <w:szCs w:val="21"/>
              </w:rPr>
            </w:pPr>
            <w:r>
              <w:rPr>
                <w:rFonts w:hint="eastAsia"/>
                <w:color w:val="000000"/>
                <w:kern w:val="0"/>
                <w:szCs w:val="21"/>
              </w:rPr>
              <w:t>供应商应针对本项目实施内容提供完整的需求分析，包含：</w:t>
            </w:r>
            <w:r>
              <w:rPr>
                <w:color w:val="000000"/>
                <w:kern w:val="0"/>
                <w:szCs w:val="21"/>
              </w:rPr>
              <w:t>①</w:t>
            </w:r>
            <w:r>
              <w:rPr>
                <w:rFonts w:hint="eastAsia"/>
                <w:color w:val="000000"/>
                <w:kern w:val="0"/>
                <w:szCs w:val="21"/>
              </w:rPr>
              <w:t>对所涉及站点的了解并描述；</w:t>
            </w:r>
            <w:r>
              <w:rPr>
                <w:color w:val="000000"/>
                <w:kern w:val="0"/>
                <w:szCs w:val="21"/>
              </w:rPr>
              <w:t>②</w:t>
            </w:r>
            <w:r>
              <w:rPr>
                <w:rFonts w:hint="eastAsia"/>
                <w:color w:val="000000"/>
                <w:kern w:val="0"/>
                <w:szCs w:val="21"/>
              </w:rPr>
              <w:t>针对本项目服务要求从工作重点、难点进行分析；</w:t>
            </w:r>
            <w:r>
              <w:rPr>
                <w:color w:val="000000"/>
                <w:kern w:val="0"/>
                <w:szCs w:val="21"/>
              </w:rPr>
              <w:t>③</w:t>
            </w:r>
            <w:r>
              <w:rPr>
                <w:rFonts w:hint="eastAsia"/>
                <w:color w:val="000000"/>
                <w:kern w:val="0"/>
                <w:szCs w:val="21"/>
              </w:rPr>
              <w:t>项目实施重点难道解决方案分析；</w:t>
            </w:r>
            <w:r>
              <w:rPr>
                <w:color w:val="000000"/>
                <w:kern w:val="0"/>
                <w:szCs w:val="21"/>
              </w:rPr>
              <w:t>④</w:t>
            </w:r>
            <w:r>
              <w:rPr>
                <w:rFonts w:hint="eastAsia"/>
                <w:color w:val="000000"/>
                <w:kern w:val="0"/>
                <w:szCs w:val="21"/>
              </w:rPr>
              <w:t>结合供应商自身情况描述参加本项目的优势和有利条件。每缺少一项内容或每有一项内容完全满足要求的扣7分，方案内容中每有一处不合理扣3.5分，扣完为止。注：（1）只单列标题而无内容视为缺项（2）不合理是指不适合项目实际情况、凭空捏造、逻辑漏洞、套用其他无关内容、科学原理错误、内容不完整、与项目无关、涉及的规范、标准与本项目要求不一致等情况。</w:t>
            </w:r>
          </w:p>
        </w:tc>
        <w:tc>
          <w:tcPr>
            <w:tcW w:w="979" w:type="dxa"/>
            <w:noWrap w:val="0"/>
            <w:vAlign w:val="center"/>
          </w:tcPr>
          <w:p w14:paraId="6F56A73A">
            <w:pPr>
              <w:widowControl/>
              <w:ind w:left="-38"/>
              <w:jc w:val="center"/>
              <w:rPr>
                <w:color w:val="000000"/>
                <w:kern w:val="0"/>
                <w:szCs w:val="21"/>
              </w:rPr>
            </w:pPr>
          </w:p>
        </w:tc>
      </w:tr>
      <w:tr w14:paraId="07AC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1" w:type="dxa"/>
            <w:noWrap w:val="0"/>
            <w:vAlign w:val="center"/>
          </w:tcPr>
          <w:p w14:paraId="1D2B5862">
            <w:pPr>
              <w:widowControl/>
              <w:jc w:val="center"/>
              <w:rPr>
                <w:color w:val="000000"/>
                <w:kern w:val="0"/>
                <w:szCs w:val="21"/>
              </w:rPr>
            </w:pPr>
            <w:r>
              <w:rPr>
                <w:color w:val="000000"/>
                <w:kern w:val="0"/>
                <w:szCs w:val="21"/>
              </w:rPr>
              <w:t>3</w:t>
            </w:r>
          </w:p>
        </w:tc>
        <w:tc>
          <w:tcPr>
            <w:tcW w:w="1215" w:type="dxa"/>
            <w:noWrap w:val="0"/>
            <w:vAlign w:val="center"/>
          </w:tcPr>
          <w:p w14:paraId="2ACBAAFB">
            <w:pPr>
              <w:widowControl/>
              <w:autoSpaceDE w:val="0"/>
              <w:autoSpaceDN w:val="0"/>
              <w:adjustRightInd w:val="0"/>
              <w:jc w:val="center"/>
              <w:rPr>
                <w:rFonts w:hint="eastAsia"/>
                <w:color w:val="000000"/>
                <w:kern w:val="0"/>
                <w:szCs w:val="21"/>
              </w:rPr>
            </w:pPr>
            <w:r>
              <w:rPr>
                <w:color w:val="000000"/>
                <w:kern w:val="0"/>
                <w:szCs w:val="21"/>
              </w:rPr>
              <w:t>技术方案</w:t>
            </w:r>
            <w:r>
              <w:rPr>
                <w:rFonts w:hint="eastAsia"/>
                <w:color w:val="000000"/>
                <w:kern w:val="0"/>
                <w:szCs w:val="21"/>
              </w:rPr>
              <w:t>49</w:t>
            </w:r>
            <w:r>
              <w:rPr>
                <w:color w:val="000000"/>
                <w:kern w:val="0"/>
                <w:szCs w:val="21"/>
              </w:rPr>
              <w:t>%</w:t>
            </w:r>
          </w:p>
        </w:tc>
        <w:tc>
          <w:tcPr>
            <w:tcW w:w="675" w:type="dxa"/>
            <w:noWrap w:val="0"/>
            <w:vAlign w:val="center"/>
          </w:tcPr>
          <w:p w14:paraId="2DA502F3">
            <w:pPr>
              <w:widowControl/>
              <w:jc w:val="center"/>
              <w:rPr>
                <w:color w:val="000000"/>
                <w:kern w:val="0"/>
                <w:szCs w:val="21"/>
              </w:rPr>
            </w:pPr>
            <w:r>
              <w:rPr>
                <w:rFonts w:hint="eastAsia"/>
                <w:color w:val="000000"/>
                <w:kern w:val="0"/>
                <w:szCs w:val="21"/>
              </w:rPr>
              <w:t>49</w:t>
            </w:r>
          </w:p>
        </w:tc>
        <w:tc>
          <w:tcPr>
            <w:tcW w:w="5681" w:type="dxa"/>
            <w:noWrap w:val="0"/>
            <w:vAlign w:val="center"/>
          </w:tcPr>
          <w:p w14:paraId="2D1DA1AE">
            <w:pPr>
              <w:widowControl/>
              <w:ind w:firstLine="420" w:firstLineChars="200"/>
              <w:jc w:val="left"/>
              <w:rPr>
                <w:color w:val="000000"/>
                <w:kern w:val="0"/>
                <w:szCs w:val="21"/>
              </w:rPr>
            </w:pPr>
            <w:r>
              <w:rPr>
                <w:color w:val="000000"/>
                <w:kern w:val="0"/>
                <w:szCs w:val="21"/>
              </w:rPr>
              <w:t>根据供应商提供的项目服务方案包括但不限于：①项目管理及维修方案；②维护保养方案；③安全保障措施；④质量保障措施；⑤人员配置计划</w:t>
            </w:r>
            <w:r>
              <w:rPr>
                <w:rFonts w:hint="eastAsia"/>
                <w:color w:val="000000"/>
                <w:kern w:val="0"/>
                <w:szCs w:val="21"/>
              </w:rPr>
              <w:t>（所配置的人员需持有国家或省站颁发的地表水水质自动监测上岗证）</w:t>
            </w:r>
            <w:r>
              <w:rPr>
                <w:color w:val="000000"/>
                <w:kern w:val="0"/>
                <w:szCs w:val="21"/>
              </w:rPr>
              <w:t>；⑥人员培训计划；⑦应急预案等进行综合评审：服务方案体系完整、内容完善的得49分；以上内容每有一项缺失扣7分，每有一项存在缺陷的扣3.5分，直至该项分数扣完为止。</w:t>
            </w:r>
          </w:p>
          <w:p w14:paraId="5A35A1AE">
            <w:pPr>
              <w:widowControl/>
              <w:ind w:firstLine="420" w:firstLineChars="200"/>
              <w:jc w:val="left"/>
              <w:rPr>
                <w:rFonts w:hint="eastAsia"/>
                <w:color w:val="000000"/>
                <w:kern w:val="0"/>
                <w:szCs w:val="21"/>
              </w:rPr>
            </w:pPr>
            <w:r>
              <w:rPr>
                <w:color w:val="000000"/>
                <w:kern w:val="0"/>
                <w:szCs w:val="21"/>
              </w:rPr>
              <w:t>（注：</w:t>
            </w:r>
            <w:r>
              <w:rPr>
                <w:rFonts w:hint="eastAsia"/>
                <w:color w:val="000000"/>
                <w:kern w:val="0"/>
                <w:szCs w:val="21"/>
              </w:rPr>
              <w:t>（1）</w:t>
            </w:r>
            <w:r>
              <w:rPr>
                <w:color w:val="000000"/>
                <w:kern w:val="0"/>
                <w:szCs w:val="21"/>
              </w:rPr>
              <w:t>内容存在缺陷的是指：方案内容不切合行业实际、不符合行业政策；或方案内容生搬硬造，与实际情况不符，存在偏差；或方案内容过于简略，存在</w:t>
            </w:r>
            <w:r>
              <w:rPr>
                <w:rFonts w:hint="eastAsia" w:ascii="Calibri" w:eastAsia="宋体"/>
                <w:color w:val="000000"/>
                <w:kern w:val="0"/>
                <w:szCs w:val="21"/>
                <w:lang w:val="en-US" w:eastAsia="zh-CN"/>
              </w:rPr>
              <w:t>与</w:t>
            </w:r>
            <w:r>
              <w:rPr>
                <w:color w:val="000000"/>
                <w:kern w:val="0"/>
                <w:szCs w:val="21"/>
              </w:rPr>
              <w:t>项目无关的文字内容；或内容不适用项目实际情况；或内容逻辑漏洞或原理错误；或方案中内容前后不一致、前后逻辑错误、涉及的规范及标准错误；或方案中存在地点区域错误，不符合项目项目实际情况等。</w:t>
            </w:r>
            <w:r>
              <w:rPr>
                <w:rFonts w:hint="eastAsia"/>
                <w:color w:val="000000"/>
                <w:kern w:val="0"/>
                <w:szCs w:val="21"/>
              </w:rPr>
              <w:t>（2）配置人员需提供证书复印件、本单位近3个月社保证明复印件加盖公章（3）</w:t>
            </w:r>
            <w:r>
              <w:rPr>
                <w:color w:val="000000"/>
                <w:kern w:val="0"/>
                <w:szCs w:val="21"/>
              </w:rPr>
              <w:t>以评审专家结合项目实际情况和响应文件独立评审为准。）</w:t>
            </w:r>
          </w:p>
        </w:tc>
        <w:tc>
          <w:tcPr>
            <w:tcW w:w="979" w:type="dxa"/>
            <w:noWrap w:val="0"/>
            <w:vAlign w:val="center"/>
          </w:tcPr>
          <w:p w14:paraId="30740866">
            <w:pPr>
              <w:widowControl/>
              <w:ind w:left="-38"/>
              <w:jc w:val="center"/>
              <w:rPr>
                <w:color w:val="000000"/>
                <w:kern w:val="0"/>
                <w:szCs w:val="21"/>
              </w:rPr>
            </w:pPr>
          </w:p>
        </w:tc>
      </w:tr>
      <w:tr w14:paraId="1C6E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1" w:type="dxa"/>
            <w:noWrap w:val="0"/>
            <w:vAlign w:val="center"/>
          </w:tcPr>
          <w:p w14:paraId="3172ADD0">
            <w:pPr>
              <w:widowControl/>
              <w:jc w:val="center"/>
              <w:rPr>
                <w:rFonts w:hint="eastAsia"/>
                <w:color w:val="000000"/>
                <w:kern w:val="0"/>
                <w:szCs w:val="21"/>
              </w:rPr>
            </w:pPr>
            <w:bookmarkStart w:id="7" w:name="_Toc6811"/>
            <w:bookmarkStart w:id="8" w:name="_Toc480228933"/>
            <w:bookmarkStart w:id="9" w:name="_Toc8283"/>
            <w:r>
              <w:rPr>
                <w:rFonts w:hint="eastAsia"/>
                <w:color w:val="000000"/>
                <w:kern w:val="0"/>
                <w:szCs w:val="21"/>
              </w:rPr>
              <w:t>4</w:t>
            </w:r>
          </w:p>
        </w:tc>
        <w:tc>
          <w:tcPr>
            <w:tcW w:w="1215" w:type="dxa"/>
            <w:noWrap w:val="0"/>
            <w:vAlign w:val="center"/>
          </w:tcPr>
          <w:p w14:paraId="4A903CDC">
            <w:pPr>
              <w:widowControl/>
              <w:jc w:val="left"/>
              <w:rPr>
                <w:color w:val="000000"/>
                <w:kern w:val="0"/>
                <w:szCs w:val="21"/>
              </w:rPr>
            </w:pPr>
            <w:r>
              <w:rPr>
                <w:rFonts w:hint="eastAsia"/>
                <w:color w:val="000000"/>
                <w:kern w:val="0"/>
                <w:szCs w:val="21"/>
              </w:rPr>
              <w:t>履约经验8%</w:t>
            </w:r>
          </w:p>
        </w:tc>
        <w:tc>
          <w:tcPr>
            <w:tcW w:w="675" w:type="dxa"/>
            <w:noWrap w:val="0"/>
            <w:vAlign w:val="center"/>
          </w:tcPr>
          <w:p w14:paraId="5FAB26FD">
            <w:pPr>
              <w:widowControl/>
              <w:jc w:val="center"/>
              <w:rPr>
                <w:rFonts w:hint="eastAsia"/>
                <w:color w:val="000000"/>
                <w:kern w:val="0"/>
                <w:szCs w:val="21"/>
              </w:rPr>
            </w:pPr>
            <w:r>
              <w:rPr>
                <w:rFonts w:hint="eastAsia"/>
                <w:color w:val="000000"/>
                <w:kern w:val="0"/>
                <w:szCs w:val="21"/>
              </w:rPr>
              <w:t>8</w:t>
            </w:r>
          </w:p>
        </w:tc>
        <w:tc>
          <w:tcPr>
            <w:tcW w:w="5681" w:type="dxa"/>
            <w:noWrap w:val="0"/>
            <w:vAlign w:val="top"/>
          </w:tcPr>
          <w:p w14:paraId="466E7D8F">
            <w:pPr>
              <w:widowControl/>
              <w:ind w:firstLine="420" w:firstLineChars="200"/>
              <w:jc w:val="left"/>
              <w:rPr>
                <w:rFonts w:hint="eastAsia"/>
                <w:color w:val="000000"/>
                <w:kern w:val="0"/>
                <w:szCs w:val="21"/>
              </w:rPr>
            </w:pPr>
            <w:r>
              <w:rPr>
                <w:rFonts w:hint="eastAsia"/>
                <w:color w:val="000000"/>
                <w:kern w:val="0"/>
                <w:szCs w:val="21"/>
              </w:rPr>
              <w:t>供应商提供2020年至今以来类似履约经验，每提供一个得2分，最多得8分。类似业绩是指：水质自动监测站运维、设备维修等相关合同</w:t>
            </w:r>
          </w:p>
          <w:p w14:paraId="67E57D84">
            <w:pPr>
              <w:widowControl/>
              <w:ind w:firstLine="420" w:firstLineChars="200"/>
              <w:jc w:val="left"/>
              <w:rPr>
                <w:color w:val="000000"/>
                <w:kern w:val="0"/>
                <w:szCs w:val="21"/>
              </w:rPr>
            </w:pPr>
            <w:r>
              <w:rPr>
                <w:rFonts w:hint="eastAsia"/>
                <w:color w:val="000000"/>
                <w:kern w:val="0"/>
                <w:szCs w:val="21"/>
              </w:rPr>
              <w:t>注：提供合同复印件和成交通知书复印件并加盖供应商公章。</w:t>
            </w:r>
          </w:p>
        </w:tc>
        <w:tc>
          <w:tcPr>
            <w:tcW w:w="979" w:type="dxa"/>
            <w:noWrap w:val="0"/>
            <w:vAlign w:val="center"/>
          </w:tcPr>
          <w:p w14:paraId="6DFC8351">
            <w:pPr>
              <w:widowControl/>
              <w:ind w:firstLine="420" w:firstLineChars="200"/>
              <w:jc w:val="left"/>
              <w:rPr>
                <w:color w:val="000000"/>
                <w:kern w:val="0"/>
                <w:szCs w:val="21"/>
              </w:rPr>
            </w:pPr>
          </w:p>
        </w:tc>
      </w:tr>
    </w:tbl>
    <w:p w14:paraId="66B7924C">
      <w:pPr>
        <w:pStyle w:val="7"/>
        <w:spacing w:line="600" w:lineRule="exact"/>
        <w:ind w:left="0" w:leftChars="0" w:firstLine="640" w:firstLineChars="200"/>
        <w:outlineLvl w:val="0"/>
        <w:rPr>
          <w:rFonts w:hint="eastAsia" w:ascii="黑体" w:hAnsi="黑体" w:cs="黑体"/>
          <w:color w:val="000000"/>
          <w:szCs w:val="32"/>
        </w:rPr>
      </w:pPr>
      <w:r>
        <w:rPr>
          <w:rFonts w:hint="eastAsia" w:ascii="黑体" w:hAnsi="黑体" w:cs="黑体"/>
          <w:color w:val="000000"/>
          <w:szCs w:val="32"/>
        </w:rPr>
        <w:t>四、比选文件递交</w:t>
      </w:r>
      <w:bookmarkEnd w:id="7"/>
      <w:bookmarkEnd w:id="8"/>
      <w:bookmarkEnd w:id="9"/>
    </w:p>
    <w:p w14:paraId="00EEEFCC">
      <w:pPr>
        <w:pStyle w:val="6"/>
        <w:rPr>
          <w:rFonts w:hint="eastAsia" w:ascii="仿宋_GB2312" w:hAnsi="仿宋_GB2312" w:eastAsia="仿宋_GB2312" w:cs="仿宋_GB2312"/>
          <w:bCs/>
          <w:color w:val="000000"/>
          <w:szCs w:val="32"/>
        </w:rPr>
      </w:pPr>
      <w:bookmarkStart w:id="10" w:name="_Toc2441"/>
      <w:bookmarkStart w:id="11" w:name="_Toc15825"/>
      <w:bookmarkStart w:id="12" w:name="_Toc480228934"/>
      <w:r>
        <w:rPr>
          <w:rFonts w:hint="eastAsia" w:ascii="仿宋_GB2312" w:hAnsi="仿宋_GB2312" w:eastAsia="仿宋_GB2312" w:cs="仿宋_GB2312"/>
          <w:bCs/>
          <w:color w:val="000000"/>
          <w:szCs w:val="32"/>
        </w:rPr>
        <w:t>参选文件应</w:t>
      </w:r>
      <w:r>
        <w:rPr>
          <w:rFonts w:hint="eastAsia" w:ascii="仿宋_GB2312" w:hAnsi="仿宋_GB2312" w:eastAsia="仿宋_GB2312" w:cs="仿宋_GB2312"/>
          <w:bCs/>
          <w:color w:val="000000"/>
          <w:szCs w:val="32"/>
          <w:lang w:eastAsia="zh-CN"/>
        </w:rPr>
        <w:t>在开标前（</w:t>
      </w:r>
      <w:r>
        <w:rPr>
          <w:rFonts w:hint="eastAsia" w:ascii="仿宋_GB2312" w:hAnsi="仿宋_GB2312" w:eastAsia="仿宋_GB2312" w:cs="仿宋_GB2312"/>
          <w:bCs/>
          <w:color w:val="000000"/>
          <w:szCs w:val="32"/>
        </w:rPr>
        <w:t>2024年</w:t>
      </w:r>
      <w:r>
        <w:rPr>
          <w:rFonts w:hint="eastAsia" w:ascii="仿宋_GB2312" w:hAnsi="仿宋_GB2312" w:eastAsia="仿宋_GB2312" w:cs="仿宋_GB2312"/>
          <w:bCs/>
          <w:color w:val="000000"/>
          <w:szCs w:val="32"/>
          <w:lang w:val="en-US" w:eastAsia="zh-CN"/>
        </w:rPr>
        <w:t>11</w:t>
      </w:r>
      <w:r>
        <w:rPr>
          <w:rFonts w:hint="eastAsia" w:ascii="仿宋_GB2312" w:hAnsi="仿宋_GB2312" w:eastAsia="仿宋_GB2312" w:cs="仿宋_GB2312"/>
          <w:bCs/>
          <w:color w:val="000000"/>
          <w:szCs w:val="32"/>
        </w:rPr>
        <w:t>月</w:t>
      </w:r>
      <w:r>
        <w:rPr>
          <w:rFonts w:hint="eastAsia" w:ascii="仿宋_GB2312" w:hAnsi="仿宋_GB2312" w:eastAsia="仿宋_GB2312" w:cs="仿宋_GB2312"/>
          <w:bCs/>
          <w:color w:val="000000"/>
          <w:szCs w:val="32"/>
          <w:lang w:val="en-US" w:eastAsia="zh-CN"/>
        </w:rPr>
        <w:t>18</w:t>
      </w:r>
      <w:r>
        <w:rPr>
          <w:rFonts w:hint="eastAsia" w:ascii="仿宋_GB2312" w:hAnsi="仿宋_GB2312" w:eastAsia="仿宋_GB2312" w:cs="仿宋_GB2312"/>
          <w:bCs/>
          <w:color w:val="000000"/>
          <w:szCs w:val="32"/>
        </w:rPr>
        <w:t>日</w:t>
      </w:r>
      <w:r>
        <w:rPr>
          <w:rFonts w:hint="eastAsia" w:ascii="仿宋_GB2312" w:hAnsi="仿宋_GB2312" w:eastAsia="仿宋_GB2312" w:cs="仿宋_GB2312"/>
          <w:bCs/>
          <w:color w:val="000000"/>
          <w:szCs w:val="32"/>
          <w:lang w:val="en-US" w:eastAsia="zh-CN"/>
        </w:rPr>
        <w:t>14:30</w:t>
      </w:r>
      <w:r>
        <w:rPr>
          <w:rFonts w:hint="eastAsia" w:ascii="仿宋_GB2312" w:hAnsi="仿宋_GB2312" w:eastAsia="仿宋_GB2312" w:cs="仿宋_GB2312"/>
          <w:bCs/>
          <w:color w:val="000000"/>
          <w:szCs w:val="32"/>
          <w:lang w:eastAsia="zh-CN"/>
        </w:rPr>
        <w:t>）</w:t>
      </w:r>
      <w:r>
        <w:rPr>
          <w:rFonts w:hint="eastAsia" w:ascii="仿宋_GB2312" w:hAnsi="仿宋_GB2312" w:eastAsia="仿宋_GB2312" w:cs="仿宋_GB2312"/>
          <w:bCs/>
          <w:color w:val="000000"/>
          <w:szCs w:val="32"/>
        </w:rPr>
        <w:t>通过</w:t>
      </w:r>
      <w:r>
        <w:rPr>
          <w:rFonts w:hint="eastAsia" w:ascii="仿宋_GB2312" w:hAnsi="仿宋_GB2312" w:eastAsia="仿宋_GB2312" w:cs="仿宋_GB2312"/>
          <w:b/>
          <w:color w:val="000000"/>
          <w:szCs w:val="32"/>
        </w:rPr>
        <w:t>快递方式</w:t>
      </w:r>
      <w:r>
        <w:rPr>
          <w:rFonts w:hint="eastAsia" w:ascii="仿宋_GB2312" w:hAnsi="仿宋_GB2312" w:eastAsia="仿宋_GB2312" w:cs="仿宋_GB2312"/>
          <w:bCs/>
          <w:color w:val="000000"/>
          <w:szCs w:val="32"/>
        </w:rPr>
        <w:t>邮寄至</w:t>
      </w:r>
      <w:r>
        <w:rPr>
          <w:rFonts w:hint="eastAsia" w:ascii="仿宋_GB2312" w:hAnsi="仿宋_GB2312" w:eastAsia="仿宋_GB2312" w:cs="仿宋_GB2312"/>
          <w:b/>
          <w:color w:val="000000"/>
          <w:szCs w:val="32"/>
        </w:rPr>
        <w:t>四川省遂宁生态环境监测中心站</w:t>
      </w:r>
      <w:r>
        <w:rPr>
          <w:rFonts w:hint="eastAsia" w:ascii="仿宋_GB2312" w:hAnsi="仿宋_GB2312" w:eastAsia="仿宋_GB2312" w:cs="仿宋_GB2312"/>
          <w:bCs/>
          <w:color w:val="000000"/>
          <w:szCs w:val="32"/>
        </w:rPr>
        <w:t>。地址：四川省遂宁市船山区西山北路228号遂宁生态环境监测中心站办公室 联系人：江老师 电话：15108109830，采购申请人在截止时间202</w:t>
      </w:r>
      <w:r>
        <w:rPr>
          <w:rFonts w:hint="eastAsia" w:ascii="仿宋_GB2312" w:hAnsi="仿宋_GB2312" w:eastAsia="仿宋_GB2312" w:cs="仿宋_GB2312"/>
          <w:bCs/>
          <w:color w:val="000000"/>
          <w:szCs w:val="32"/>
          <w:lang w:val="en-US" w:eastAsia="zh-CN"/>
        </w:rPr>
        <w:t>4</w:t>
      </w:r>
      <w:r>
        <w:rPr>
          <w:rFonts w:hint="eastAsia" w:ascii="仿宋_GB2312" w:hAnsi="仿宋_GB2312" w:eastAsia="仿宋_GB2312" w:cs="仿宋_GB2312"/>
          <w:bCs/>
          <w:color w:val="000000"/>
          <w:szCs w:val="32"/>
        </w:rPr>
        <w:t>年</w:t>
      </w:r>
      <w:r>
        <w:rPr>
          <w:rFonts w:hint="eastAsia" w:ascii="仿宋_GB2312" w:hAnsi="仿宋_GB2312" w:eastAsia="仿宋_GB2312" w:cs="仿宋_GB2312"/>
          <w:bCs/>
          <w:color w:val="000000"/>
          <w:szCs w:val="32"/>
          <w:lang w:val="en-US" w:eastAsia="zh-CN"/>
        </w:rPr>
        <w:t>11</w:t>
      </w:r>
      <w:r>
        <w:rPr>
          <w:rFonts w:hint="eastAsia" w:ascii="仿宋_GB2312" w:hAnsi="仿宋_GB2312" w:eastAsia="仿宋_GB2312" w:cs="仿宋_GB2312"/>
          <w:bCs/>
          <w:color w:val="000000"/>
          <w:szCs w:val="32"/>
        </w:rPr>
        <w:t>月</w:t>
      </w:r>
      <w:r>
        <w:rPr>
          <w:rFonts w:hint="eastAsia" w:ascii="仿宋_GB2312" w:hAnsi="仿宋_GB2312" w:eastAsia="仿宋_GB2312" w:cs="仿宋_GB2312"/>
          <w:bCs/>
          <w:color w:val="000000"/>
          <w:szCs w:val="32"/>
          <w:lang w:val="en-US" w:eastAsia="zh-CN"/>
        </w:rPr>
        <w:t>18</w:t>
      </w:r>
      <w:r>
        <w:rPr>
          <w:rFonts w:hint="eastAsia" w:ascii="仿宋_GB2312" w:hAnsi="仿宋_GB2312" w:eastAsia="仿宋_GB2312" w:cs="仿宋_GB2312"/>
          <w:bCs/>
          <w:color w:val="000000"/>
          <w:szCs w:val="32"/>
        </w:rPr>
        <w:t>日</w:t>
      </w:r>
      <w:r>
        <w:rPr>
          <w:rFonts w:hint="eastAsia" w:ascii="仿宋_GB2312" w:hAnsi="仿宋_GB2312" w:eastAsia="仿宋_GB2312" w:cs="仿宋_GB2312"/>
          <w:bCs/>
          <w:color w:val="000000"/>
          <w:szCs w:val="32"/>
          <w:lang w:val="en-US" w:eastAsia="zh-CN"/>
        </w:rPr>
        <w:t>14:30</w:t>
      </w:r>
      <w:r>
        <w:rPr>
          <w:rFonts w:hint="eastAsia" w:ascii="仿宋_GB2312" w:hAnsi="仿宋_GB2312" w:eastAsia="仿宋_GB2312" w:cs="仿宋_GB2312"/>
          <w:bCs/>
          <w:color w:val="000000"/>
          <w:szCs w:val="32"/>
        </w:rPr>
        <w:t>后送达的参选文件视为无效。</w:t>
      </w:r>
    </w:p>
    <w:p w14:paraId="7859C6DE">
      <w:pPr>
        <w:spacing w:line="600" w:lineRule="exact"/>
        <w:ind w:firstLine="640" w:firstLineChars="200"/>
        <w:rPr>
          <w:rFonts w:eastAsia="仿宋_GB2312"/>
          <w:bCs/>
          <w:color w:val="000000"/>
          <w:sz w:val="32"/>
          <w:szCs w:val="32"/>
        </w:rPr>
      </w:pPr>
      <w:r>
        <w:rPr>
          <w:rFonts w:eastAsia="仿宋_GB2312"/>
          <w:bCs/>
          <w:color w:val="000000"/>
          <w:sz w:val="32"/>
          <w:szCs w:val="32"/>
        </w:rPr>
        <w:t>采购截止时间后投递文件不得修改。</w:t>
      </w:r>
    </w:p>
    <w:p w14:paraId="73E01F1E">
      <w:pPr>
        <w:pStyle w:val="7"/>
        <w:numPr>
          <w:ilvl w:val="0"/>
          <w:numId w:val="0"/>
        </w:numPr>
        <w:spacing w:line="600" w:lineRule="exact"/>
        <w:ind w:firstLine="640" w:firstLineChars="200"/>
        <w:outlineLvl w:val="0"/>
        <w:rPr>
          <w:rFonts w:hint="eastAsia" w:ascii="黑体" w:hAnsi="黑体" w:cs="黑体"/>
          <w:color w:val="000000"/>
          <w:szCs w:val="32"/>
          <w:lang w:eastAsia="zh-CN"/>
        </w:rPr>
      </w:pPr>
      <w:r>
        <w:rPr>
          <w:rFonts w:hint="eastAsia" w:ascii="黑体" w:hAnsi="黑体" w:cs="黑体"/>
          <w:color w:val="000000"/>
          <w:szCs w:val="32"/>
          <w:lang w:eastAsia="zh-CN"/>
        </w:rPr>
        <w:t>五、比选时间及地点</w:t>
      </w:r>
    </w:p>
    <w:p w14:paraId="2C48646C">
      <w:pPr>
        <w:spacing w:line="600" w:lineRule="exact"/>
        <w:ind w:firstLine="640" w:firstLineChars="200"/>
        <w:rPr>
          <w:rFonts w:hint="default" w:eastAsia="仿宋_GB2312"/>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2024</w:t>
      </w:r>
      <w:r>
        <w:rPr>
          <w:rFonts w:hint="eastAsia" w:eastAsia="仿宋_GB2312"/>
          <w:bCs/>
          <w:color w:val="000000"/>
          <w:sz w:val="32"/>
          <w:szCs w:val="32"/>
          <w:lang w:val="en-US" w:eastAsia="zh-CN"/>
        </w:rPr>
        <w:t>年</w:t>
      </w:r>
      <w:r>
        <w:rPr>
          <w:rFonts w:hint="default" w:ascii="Times New Roman" w:hAnsi="Times New Roman" w:eastAsia="仿宋_GB2312" w:cs="Times New Roman"/>
          <w:bCs/>
          <w:color w:val="000000"/>
          <w:sz w:val="32"/>
          <w:szCs w:val="32"/>
          <w:lang w:val="en-US" w:eastAsia="zh-CN"/>
        </w:rPr>
        <w:t>11月1</w:t>
      </w:r>
      <w:r>
        <w:rPr>
          <w:rFonts w:hint="eastAsia" w:ascii="Times New Roman" w:hAnsi="Times New Roman" w:eastAsia="仿宋_GB2312" w:cs="Times New Roman"/>
          <w:bCs/>
          <w:color w:val="000000"/>
          <w:sz w:val="32"/>
          <w:szCs w:val="32"/>
          <w:lang w:val="en-US" w:eastAsia="zh-CN"/>
        </w:rPr>
        <w:t>8日14:30在四川省遂宁生态环境监测中心站组织评审</w:t>
      </w:r>
    </w:p>
    <w:p w14:paraId="67797BA6">
      <w:pPr>
        <w:pStyle w:val="7"/>
        <w:spacing w:line="600" w:lineRule="exact"/>
        <w:ind w:left="0" w:leftChars="0" w:firstLine="640" w:firstLineChars="200"/>
        <w:outlineLvl w:val="0"/>
        <w:rPr>
          <w:rFonts w:hint="eastAsia" w:ascii="黑体" w:hAnsi="黑体" w:cs="黑体"/>
          <w:color w:val="000000"/>
          <w:szCs w:val="32"/>
        </w:rPr>
      </w:pPr>
      <w:r>
        <w:rPr>
          <w:rFonts w:hint="eastAsia" w:ascii="黑体" w:hAnsi="黑体" w:cs="黑体"/>
          <w:color w:val="000000"/>
          <w:szCs w:val="32"/>
          <w:lang w:eastAsia="zh-CN"/>
        </w:rPr>
        <w:t>六</w:t>
      </w:r>
      <w:r>
        <w:rPr>
          <w:rFonts w:hint="eastAsia" w:ascii="黑体" w:hAnsi="黑体" w:cs="黑体"/>
          <w:color w:val="000000"/>
          <w:szCs w:val="32"/>
        </w:rPr>
        <w:t>、比选结果的公布</w:t>
      </w:r>
      <w:bookmarkEnd w:id="10"/>
      <w:bookmarkEnd w:id="11"/>
      <w:bookmarkEnd w:id="12"/>
    </w:p>
    <w:p w14:paraId="4023ADDE">
      <w:pPr>
        <w:spacing w:line="600" w:lineRule="exact"/>
        <w:ind w:firstLine="640" w:firstLineChars="200"/>
        <w:rPr>
          <w:rFonts w:eastAsia="仿宋_GB2312"/>
          <w:bCs/>
          <w:color w:val="000000"/>
          <w:sz w:val="32"/>
          <w:szCs w:val="32"/>
        </w:rPr>
      </w:pPr>
      <w:r>
        <w:rPr>
          <w:rFonts w:eastAsia="仿宋_GB2312"/>
          <w:bCs/>
          <w:color w:val="000000"/>
          <w:sz w:val="32"/>
          <w:szCs w:val="32"/>
        </w:rPr>
        <w:t>比选结果将在评审结束后</w:t>
      </w:r>
      <w:r>
        <w:rPr>
          <w:rFonts w:hint="eastAsia" w:eastAsia="仿宋_GB2312"/>
          <w:bCs/>
          <w:color w:val="000000"/>
          <w:sz w:val="32"/>
          <w:szCs w:val="32"/>
          <w:lang w:val="en-US" w:eastAsia="zh-CN"/>
        </w:rPr>
        <w:t>3个工作日内</w:t>
      </w:r>
      <w:r>
        <w:rPr>
          <w:rFonts w:eastAsia="仿宋_GB2312"/>
          <w:bCs/>
          <w:color w:val="000000"/>
          <w:sz w:val="32"/>
          <w:szCs w:val="32"/>
        </w:rPr>
        <w:t>在遂宁市生态环境局网站主页上公布。</w:t>
      </w:r>
    </w:p>
    <w:p w14:paraId="2B1518B0">
      <w:pPr>
        <w:pStyle w:val="7"/>
        <w:spacing w:line="600" w:lineRule="exact"/>
        <w:ind w:left="0" w:leftChars="0" w:firstLine="640" w:firstLineChars="200"/>
        <w:outlineLvl w:val="0"/>
        <w:rPr>
          <w:rFonts w:ascii="Times New Roman" w:hAnsi="Times New Roman"/>
          <w:color w:val="000000"/>
          <w:szCs w:val="32"/>
        </w:rPr>
      </w:pPr>
      <w:bookmarkStart w:id="13" w:name="_Toc307501152"/>
      <w:bookmarkStart w:id="14" w:name="_Toc306956843"/>
      <w:bookmarkStart w:id="15" w:name="_Toc319440186"/>
      <w:bookmarkStart w:id="16" w:name="_Toc306960140"/>
      <w:bookmarkStart w:id="17" w:name="_Toc327196337"/>
      <w:bookmarkStart w:id="18" w:name="_Toc308188196"/>
      <w:bookmarkStart w:id="19" w:name="_Toc308084643"/>
      <w:bookmarkStart w:id="20" w:name="_Toc307564894"/>
      <w:r>
        <w:rPr>
          <w:rFonts w:hint="eastAsia" w:ascii="Times New Roman" w:hAnsi="Times New Roman"/>
          <w:color w:val="000000"/>
          <w:szCs w:val="32"/>
          <w:lang w:eastAsia="zh-CN"/>
        </w:rPr>
        <w:t>七</w:t>
      </w:r>
      <w:r>
        <w:rPr>
          <w:rFonts w:ascii="Times New Roman" w:hAnsi="Times New Roman"/>
          <w:color w:val="000000"/>
          <w:szCs w:val="32"/>
        </w:rPr>
        <w:t>、合同确定原则</w:t>
      </w:r>
      <w:bookmarkEnd w:id="13"/>
      <w:bookmarkEnd w:id="14"/>
      <w:bookmarkEnd w:id="15"/>
      <w:bookmarkEnd w:id="16"/>
      <w:bookmarkEnd w:id="17"/>
      <w:bookmarkEnd w:id="18"/>
      <w:bookmarkEnd w:id="19"/>
      <w:bookmarkEnd w:id="20"/>
    </w:p>
    <w:p w14:paraId="6CE4EC21">
      <w:pPr>
        <w:spacing w:line="600" w:lineRule="exact"/>
        <w:ind w:firstLine="640" w:firstLineChars="200"/>
        <w:rPr>
          <w:rFonts w:eastAsia="仿宋_GB2312"/>
          <w:bCs/>
          <w:color w:val="000000"/>
          <w:sz w:val="32"/>
          <w:szCs w:val="32"/>
        </w:rPr>
      </w:pPr>
      <w:r>
        <w:rPr>
          <w:rFonts w:hint="default" w:ascii="Times New Roman" w:hAnsi="Times New Roman" w:eastAsia="仿宋_GB2312" w:cs="Times New Roman"/>
          <w:bCs/>
          <w:color w:val="000000"/>
          <w:sz w:val="32"/>
          <w:szCs w:val="32"/>
        </w:rPr>
        <w:t>（1）</w:t>
      </w:r>
      <w:r>
        <w:rPr>
          <w:rFonts w:eastAsia="仿宋_GB2312"/>
          <w:bCs/>
          <w:color w:val="000000"/>
          <w:sz w:val="32"/>
          <w:szCs w:val="32"/>
        </w:rPr>
        <w:t>中标供应商不得进行分包、转包。</w:t>
      </w:r>
    </w:p>
    <w:p w14:paraId="38A4F53A">
      <w:pPr>
        <w:spacing w:line="600" w:lineRule="exact"/>
        <w:ind w:firstLine="640" w:firstLineChars="200"/>
        <w:rPr>
          <w:rFonts w:eastAsia="仿宋_GB2312"/>
          <w:bCs/>
          <w:color w:val="000000"/>
          <w:sz w:val="32"/>
          <w:szCs w:val="32"/>
        </w:rPr>
      </w:pPr>
      <w:bookmarkStart w:id="21" w:name="OLE_LINK5"/>
      <w:r>
        <w:rPr>
          <w:rFonts w:hint="default" w:ascii="Times New Roman" w:hAnsi="Times New Roman" w:eastAsia="仿宋_GB2312" w:cs="Times New Roman"/>
          <w:bCs/>
          <w:color w:val="000000"/>
          <w:sz w:val="32"/>
          <w:szCs w:val="32"/>
        </w:rPr>
        <w:t>（2）</w:t>
      </w:r>
      <w:r>
        <w:rPr>
          <w:rFonts w:eastAsia="仿宋_GB2312"/>
          <w:bCs/>
          <w:color w:val="000000"/>
          <w:sz w:val="32"/>
          <w:szCs w:val="32"/>
        </w:rPr>
        <w:t>采购程序完成后与采购单位签订</w:t>
      </w:r>
      <w:r>
        <w:rPr>
          <w:rFonts w:hint="default" w:ascii="Times New Roman" w:hAnsi="Times New Roman" w:eastAsia="仿宋_GB2312" w:cs="Times New Roman"/>
          <w:bCs/>
          <w:color w:val="000000"/>
          <w:sz w:val="32"/>
          <w:szCs w:val="32"/>
        </w:rPr>
        <w:t>“202</w:t>
      </w:r>
      <w:r>
        <w:rPr>
          <w:rFonts w:hint="default" w:ascii="Times New Roman" w:hAnsi="Times New Roman" w:eastAsia="仿宋_GB2312" w:cs="Times New Roman"/>
          <w:bCs/>
          <w:color w:val="000000"/>
          <w:sz w:val="32"/>
          <w:szCs w:val="32"/>
          <w:lang w:val="en-US" w:eastAsia="zh-CN"/>
        </w:rPr>
        <w:t>4</w:t>
      </w:r>
      <w:r>
        <w:rPr>
          <w:rFonts w:eastAsia="仿宋_GB2312"/>
          <w:bCs/>
          <w:color w:val="000000"/>
          <w:sz w:val="32"/>
          <w:szCs w:val="32"/>
        </w:rPr>
        <w:t>年遂宁市省控水质自动站三方技术支持服务”合同。</w:t>
      </w:r>
    </w:p>
    <w:bookmarkEnd w:id="21"/>
    <w:p w14:paraId="1D6521E7">
      <w:pPr>
        <w:adjustRightInd w:val="0"/>
        <w:snapToGrid w:val="0"/>
        <w:spacing w:line="576" w:lineRule="exact"/>
        <w:ind w:firstLine="640" w:firstLineChars="200"/>
        <w:rPr>
          <w:rFonts w:eastAsia="仿宋_GB2312"/>
          <w:color w:val="000000"/>
          <w:sz w:val="32"/>
          <w:szCs w:val="32"/>
        </w:rPr>
      </w:pPr>
      <w:bookmarkStart w:id="22" w:name="_Toc480228935"/>
      <w:bookmarkStart w:id="23" w:name="_Toc18273"/>
      <w:bookmarkStart w:id="24" w:name="_Toc27392"/>
      <w:r>
        <w:rPr>
          <w:rFonts w:hint="eastAsia" w:eastAsia="黑体"/>
          <w:color w:val="000000"/>
          <w:sz w:val="32"/>
          <w:szCs w:val="32"/>
          <w:lang w:eastAsia="zh-CN"/>
        </w:rPr>
        <w:t>八</w:t>
      </w:r>
      <w:r>
        <w:rPr>
          <w:rFonts w:eastAsia="黑体"/>
          <w:color w:val="000000"/>
          <w:sz w:val="32"/>
          <w:szCs w:val="32"/>
        </w:rPr>
        <w:t>、重要说明</w:t>
      </w:r>
    </w:p>
    <w:p w14:paraId="1C1B6A29">
      <w:pPr>
        <w:adjustRightInd w:val="0"/>
        <w:snapToGrid w:val="0"/>
        <w:spacing w:line="576" w:lineRule="exact"/>
        <w:ind w:firstLine="640" w:firstLineChars="200"/>
        <w:rPr>
          <w:rFonts w:eastAsia="楷体_GB2312"/>
          <w:b/>
          <w:bCs/>
          <w:color w:val="000000"/>
          <w:sz w:val="32"/>
          <w:szCs w:val="32"/>
        </w:rPr>
      </w:pPr>
      <w:r>
        <w:rPr>
          <w:rFonts w:eastAsia="楷体_GB2312"/>
          <w:b/>
          <w:bCs/>
          <w:color w:val="000000"/>
          <w:sz w:val="32"/>
          <w:szCs w:val="32"/>
        </w:rPr>
        <w:t>（一）参选文件</w:t>
      </w:r>
    </w:p>
    <w:p w14:paraId="11C5224A">
      <w:pPr>
        <w:adjustRightInd w:val="0"/>
        <w:snapToGrid w:val="0"/>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1.采购申请人应仔细阅读比选文件的所有内容，按照比选文件的要求提供参选文件并保证所提供资料的完整性、准确性、真实性。一经发现有虚假行为的，将取消参加比选或中选资格，并承担相应法律责任。</w:t>
      </w:r>
    </w:p>
    <w:p w14:paraId="6B81025E">
      <w:pPr>
        <w:adjustRightInd w:val="0"/>
        <w:snapToGrid w:val="0"/>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参选文件采用A4幅面，用不褪色不变质的墨水书写或打印，在规定签盖章处逐一签署或盖章。内容如有修改错漏，必须由参选人的法定代表人或其授权代表签字盖章。字迹潦草、表达不清、未按要求填写或可能导致非唯一理解的文件可能被视为无效。</w:t>
      </w:r>
    </w:p>
    <w:p w14:paraId="1DDD561E">
      <w:pPr>
        <w:adjustRightInd w:val="0"/>
        <w:snapToGrid w:val="0"/>
        <w:spacing w:line="576"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3.参选文件</w:t>
      </w:r>
      <w:r>
        <w:rPr>
          <w:rFonts w:hint="default" w:ascii="Times New Roman" w:hAnsi="Times New Roman" w:eastAsia="仿宋_GB2312" w:cs="Times New Roman"/>
          <w:b/>
          <w:bCs/>
          <w:color w:val="000000"/>
          <w:sz w:val="32"/>
          <w:szCs w:val="32"/>
        </w:rPr>
        <w:t>均一式三份</w:t>
      </w:r>
      <w:r>
        <w:rPr>
          <w:rFonts w:hint="default" w:ascii="Times New Roman" w:hAnsi="Times New Roman" w:eastAsia="仿宋_GB2312" w:cs="Times New Roman"/>
          <w:color w:val="000000"/>
          <w:sz w:val="32"/>
          <w:szCs w:val="32"/>
        </w:rPr>
        <w:t>（其中正本一份、副本两份），文件封面上应标注“正本”、“副本”字样并</w:t>
      </w:r>
      <w:r>
        <w:rPr>
          <w:rFonts w:hint="default" w:ascii="Times New Roman" w:hAnsi="Times New Roman" w:eastAsia="仿宋_GB2312" w:cs="Times New Roman"/>
          <w:b/>
          <w:color w:val="000000"/>
          <w:sz w:val="32"/>
          <w:szCs w:val="32"/>
        </w:rPr>
        <w:t>密封</w:t>
      </w:r>
      <w:r>
        <w:rPr>
          <w:rFonts w:hint="default" w:ascii="Times New Roman" w:hAnsi="Times New Roman" w:eastAsia="仿宋_GB2312" w:cs="Times New Roman"/>
          <w:color w:val="000000"/>
          <w:sz w:val="32"/>
          <w:szCs w:val="32"/>
        </w:rPr>
        <w:t>。密封封面应注明</w:t>
      </w:r>
      <w:r>
        <w:rPr>
          <w:rFonts w:hint="default" w:ascii="Times New Roman" w:hAnsi="Times New Roman" w:eastAsia="仿宋_GB2312" w:cs="Times New Roman"/>
          <w:b/>
          <w:bCs/>
          <w:color w:val="000000"/>
          <w:sz w:val="32"/>
          <w:szCs w:val="32"/>
          <w:u w:val="single"/>
        </w:rPr>
        <w:t>“202</w:t>
      </w:r>
      <w:r>
        <w:rPr>
          <w:rFonts w:hint="eastAsia" w:ascii="Times New Roman" w:hAnsi="Times New Roman" w:eastAsia="仿宋_GB2312" w:cs="Times New Roman"/>
          <w:b/>
          <w:bCs/>
          <w:color w:val="000000"/>
          <w:sz w:val="32"/>
          <w:szCs w:val="32"/>
          <w:u w:val="single"/>
          <w:lang w:val="en-US" w:eastAsia="zh-CN"/>
        </w:rPr>
        <w:t>4</w:t>
      </w:r>
      <w:r>
        <w:rPr>
          <w:rFonts w:hint="default" w:ascii="Times New Roman" w:hAnsi="Times New Roman" w:eastAsia="仿宋_GB2312" w:cs="Times New Roman"/>
          <w:b/>
          <w:bCs/>
          <w:color w:val="000000"/>
          <w:sz w:val="32"/>
          <w:szCs w:val="32"/>
          <w:u w:val="single"/>
        </w:rPr>
        <w:t xml:space="preserve">年遂宁市省控水质自动站三方技术支持服务项目参选文件、申请人名称 </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密封口处应贴密封条并加盖申请人公章。密封条上应注明</w:t>
      </w:r>
      <w:r>
        <w:rPr>
          <w:rFonts w:hint="default" w:ascii="Times New Roman" w:hAnsi="Times New Roman" w:eastAsia="仿宋_GB2312" w:cs="Times New Roman"/>
          <w:b/>
          <w:color w:val="000000"/>
          <w:sz w:val="32"/>
          <w:szCs w:val="32"/>
          <w:u w:val="single"/>
        </w:rPr>
        <w:t>“于</w:t>
      </w:r>
      <w:r>
        <w:rPr>
          <w:rFonts w:hint="default" w:ascii="Times New Roman" w:hAnsi="Times New Roman" w:eastAsia="仿宋_GB2312" w:cs="Times New Roman"/>
          <w:bCs/>
          <w:color w:val="000000"/>
          <w:sz w:val="32"/>
          <w:szCs w:val="32"/>
          <w:u w:val="single"/>
        </w:rPr>
        <w:t>202</w:t>
      </w:r>
      <w:r>
        <w:rPr>
          <w:rFonts w:hint="eastAsia" w:ascii="Times New Roman" w:hAnsi="Times New Roman" w:eastAsia="仿宋_GB2312" w:cs="Times New Roman"/>
          <w:bCs/>
          <w:color w:val="000000"/>
          <w:sz w:val="32"/>
          <w:szCs w:val="32"/>
          <w:u w:val="single"/>
          <w:lang w:val="en-US" w:eastAsia="zh-CN"/>
        </w:rPr>
        <w:t>4</w:t>
      </w:r>
      <w:r>
        <w:rPr>
          <w:rFonts w:hint="default" w:ascii="Times New Roman" w:hAnsi="Times New Roman" w:eastAsia="仿宋_GB2312" w:cs="Times New Roman"/>
          <w:b/>
          <w:color w:val="000000"/>
          <w:sz w:val="32"/>
          <w:szCs w:val="32"/>
          <w:u w:val="single"/>
        </w:rPr>
        <w:t>年</w:t>
      </w:r>
      <w:r>
        <w:rPr>
          <w:rFonts w:hint="eastAsia" w:ascii="Times New Roman" w:hAnsi="Times New Roman" w:eastAsia="仿宋_GB2312" w:cs="Times New Roman"/>
          <w:bCs/>
          <w:color w:val="000000"/>
          <w:sz w:val="32"/>
          <w:szCs w:val="32"/>
          <w:u w:val="single"/>
          <w:lang w:val="en-US" w:eastAsia="zh-CN"/>
        </w:rPr>
        <w:t>11</w:t>
      </w:r>
      <w:r>
        <w:rPr>
          <w:rFonts w:hint="default" w:ascii="Times New Roman" w:hAnsi="Times New Roman" w:eastAsia="仿宋_GB2312" w:cs="Times New Roman"/>
          <w:b/>
          <w:color w:val="000000"/>
          <w:sz w:val="32"/>
          <w:szCs w:val="32"/>
          <w:u w:val="single"/>
        </w:rPr>
        <w:t>月</w:t>
      </w:r>
      <w:r>
        <w:rPr>
          <w:rFonts w:hint="eastAsia" w:ascii="Times New Roman" w:hAnsi="Times New Roman" w:eastAsia="仿宋_GB2312" w:cs="Times New Roman"/>
          <w:bCs/>
          <w:color w:val="000000"/>
          <w:sz w:val="32"/>
          <w:szCs w:val="32"/>
          <w:u w:val="single"/>
          <w:lang w:val="en-US" w:eastAsia="zh-CN"/>
        </w:rPr>
        <w:t>18</w:t>
      </w:r>
      <w:r>
        <w:rPr>
          <w:rFonts w:hint="default" w:ascii="Times New Roman" w:hAnsi="Times New Roman" w:eastAsia="仿宋_GB2312" w:cs="Times New Roman"/>
          <w:b/>
          <w:color w:val="000000"/>
          <w:sz w:val="32"/>
          <w:szCs w:val="32"/>
          <w:u w:val="single"/>
        </w:rPr>
        <w:t>日之前不准启封”</w:t>
      </w:r>
      <w:r>
        <w:rPr>
          <w:rFonts w:hint="default" w:ascii="Times New Roman" w:hAnsi="Times New Roman" w:eastAsia="仿宋_GB2312" w:cs="Times New Roman"/>
          <w:color w:val="000000"/>
          <w:sz w:val="32"/>
          <w:szCs w:val="32"/>
        </w:rPr>
        <w:t>字样。申请人提供的参选文件在评审后</w:t>
      </w:r>
      <w:r>
        <w:rPr>
          <w:rFonts w:hint="default" w:ascii="Times New Roman" w:hAnsi="Times New Roman" w:eastAsia="仿宋_GB2312" w:cs="Times New Roman"/>
          <w:b/>
          <w:bCs/>
          <w:color w:val="000000"/>
          <w:sz w:val="32"/>
          <w:szCs w:val="32"/>
        </w:rPr>
        <w:t>均不予退回。</w:t>
      </w:r>
    </w:p>
    <w:p w14:paraId="52E3E0F2">
      <w:pPr>
        <w:pStyle w:val="7"/>
        <w:spacing w:line="600" w:lineRule="exact"/>
        <w:ind w:left="0" w:leftChars="0" w:firstLine="640" w:firstLineChars="200"/>
        <w:outlineLvl w:val="0"/>
        <w:rPr>
          <w:rFonts w:ascii="Times New Roman" w:hAnsi="Times New Roman"/>
          <w:color w:val="000000"/>
          <w:szCs w:val="32"/>
        </w:rPr>
      </w:pPr>
      <w:r>
        <w:rPr>
          <w:rFonts w:hint="eastAsia" w:ascii="Times New Roman" w:hAnsi="Times New Roman"/>
          <w:color w:val="000000"/>
          <w:szCs w:val="32"/>
          <w:lang w:eastAsia="zh-CN"/>
        </w:rPr>
        <w:t>九</w:t>
      </w:r>
      <w:r>
        <w:rPr>
          <w:rFonts w:ascii="Times New Roman" w:hAnsi="Times New Roman"/>
          <w:color w:val="000000"/>
          <w:szCs w:val="32"/>
        </w:rPr>
        <w:t>、其他</w:t>
      </w:r>
      <w:bookmarkEnd w:id="22"/>
      <w:bookmarkEnd w:id="23"/>
      <w:bookmarkEnd w:id="24"/>
    </w:p>
    <w:p w14:paraId="370D95E1">
      <w:pPr>
        <w:spacing w:line="60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（1）采购人有权不对采购申请人未中选情况作任何解释。</w:t>
      </w:r>
    </w:p>
    <w:p w14:paraId="3CE272EB">
      <w:pPr>
        <w:spacing w:line="60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（2）采购申请人应仔细阅读采购文件，因对采购文件的不同理解致使申请文件不符合采购文件要求，其责任由采购申请人自担。</w:t>
      </w:r>
    </w:p>
    <w:p w14:paraId="63ECCD47">
      <w:pPr>
        <w:spacing w:line="60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（3）本次采购不收取任何费用。</w:t>
      </w:r>
    </w:p>
    <w:p w14:paraId="223DB1AC">
      <w:pPr>
        <w:spacing w:line="60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（4）参加采购申请人无论中选与否，采购人不承担参加采购的任何费用。</w:t>
      </w:r>
    </w:p>
    <w:p w14:paraId="2690D6A8">
      <w:pPr>
        <w:spacing w:line="60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（5）要求参与本次采购活动的采购专家、采购申请人应对采购文件、采购申请文件、参选文件等保密，违者应对由此造成的后果承担一切法律责任。</w:t>
      </w:r>
    </w:p>
    <w:p w14:paraId="5F4B86C4">
      <w:pPr>
        <w:pStyle w:val="2"/>
        <w:rPr>
          <w:rFonts w:eastAsia="仿宋_GB2312"/>
          <w:bCs/>
          <w:color w:val="000000"/>
          <w:sz w:val="32"/>
          <w:szCs w:val="32"/>
        </w:rPr>
      </w:pPr>
    </w:p>
    <w:p w14:paraId="408B7DBA">
      <w:pPr>
        <w:pStyle w:val="4"/>
        <w:spacing w:line="360" w:lineRule="auto"/>
        <w:jc w:val="center"/>
        <w:rPr>
          <w:rFonts w:hint="eastAsia" w:ascii="仿宋" w:hAnsi="仿宋" w:eastAsia="仿宋"/>
          <w:color w:val="000000"/>
          <w:sz w:val="32"/>
          <w:szCs w:val="32"/>
        </w:rPr>
      </w:pPr>
    </w:p>
    <w:p w14:paraId="0B8BE034">
      <w:pPr>
        <w:rPr>
          <w:rFonts w:hint="eastAsia" w:ascii="仿宋" w:hAnsi="仿宋" w:eastAsia="仿宋"/>
          <w:color w:val="000000"/>
          <w:sz w:val="32"/>
          <w:szCs w:val="32"/>
        </w:rPr>
      </w:pPr>
    </w:p>
    <w:p w14:paraId="407BCD05">
      <w:pPr>
        <w:pStyle w:val="2"/>
        <w:rPr>
          <w:rFonts w:hint="eastAsia" w:ascii="仿宋" w:hAnsi="仿宋" w:eastAsia="仿宋"/>
          <w:color w:val="000000"/>
          <w:sz w:val="32"/>
          <w:szCs w:val="32"/>
        </w:rPr>
      </w:pPr>
    </w:p>
    <w:p w14:paraId="7019AF26">
      <w:pPr>
        <w:pStyle w:val="4"/>
        <w:spacing w:line="360" w:lineRule="auto"/>
        <w:jc w:val="center"/>
        <w:rPr>
          <w:rFonts w:ascii="仿宋" w:hAnsi="仿宋" w:eastAsia="仿宋"/>
          <w:color w:val="000000"/>
          <w:sz w:val="32"/>
          <w:szCs w:val="32"/>
        </w:rPr>
      </w:pPr>
      <w:r>
        <w:rPr>
          <w:rFonts w:hint="eastAsia" w:ascii="仿宋" w:hAnsi="仿宋" w:eastAsia="仿宋"/>
          <w:color w:val="000000"/>
          <w:sz w:val="32"/>
          <w:szCs w:val="32"/>
        </w:rPr>
        <w:t xml:space="preserve">第二部分   </w:t>
      </w:r>
      <w:bookmarkStart w:id="25" w:name="_Toc209"/>
      <w:bookmarkStart w:id="26" w:name="_Toc12914"/>
      <w:r>
        <w:rPr>
          <w:rFonts w:hint="eastAsia" w:ascii="仿宋" w:hAnsi="仿宋" w:eastAsia="仿宋"/>
          <w:color w:val="000000"/>
          <w:sz w:val="32"/>
          <w:szCs w:val="32"/>
        </w:rPr>
        <w:t>应提供的材料</w:t>
      </w:r>
    </w:p>
    <w:bookmarkEnd w:id="25"/>
    <w:bookmarkEnd w:id="26"/>
    <w:p w14:paraId="04F09EB9">
      <w:pPr>
        <w:rPr>
          <w:rFonts w:ascii="仿宋" w:hAnsi="仿宋" w:eastAsia="仿宋"/>
          <w:b/>
          <w:bCs/>
          <w:color w:val="000000"/>
          <w:kern w:val="44"/>
          <w:sz w:val="32"/>
          <w:szCs w:val="32"/>
        </w:rPr>
      </w:pPr>
      <w:r>
        <w:rPr>
          <w:rFonts w:hint="eastAsia" w:ascii="仿宋" w:hAnsi="仿宋" w:eastAsia="仿宋"/>
          <w:b/>
          <w:bCs/>
          <w:color w:val="000000"/>
          <w:kern w:val="44"/>
          <w:sz w:val="32"/>
          <w:szCs w:val="32"/>
        </w:rPr>
        <w:t>一、供应商递交</w:t>
      </w:r>
      <w:r>
        <w:rPr>
          <w:rFonts w:hint="eastAsia" w:ascii="仿宋" w:hAnsi="仿宋" w:eastAsia="仿宋"/>
          <w:b/>
          <w:bCs/>
          <w:color w:val="000000"/>
          <w:kern w:val="44"/>
          <w:sz w:val="52"/>
          <w:szCs w:val="52"/>
        </w:rPr>
        <w:t>响应文件</w:t>
      </w:r>
      <w:r>
        <w:rPr>
          <w:rFonts w:hint="eastAsia" w:ascii="仿宋" w:hAnsi="仿宋" w:eastAsia="仿宋"/>
          <w:b/>
          <w:bCs/>
          <w:color w:val="000000"/>
          <w:kern w:val="44"/>
          <w:sz w:val="32"/>
          <w:szCs w:val="32"/>
        </w:rPr>
        <w:t>应提供的材料</w:t>
      </w:r>
    </w:p>
    <w:p w14:paraId="204BC361">
      <w:pPr>
        <w:spacing w:line="44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1、202</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年遂宁市省控水质自动站三方技术支持服务技术方案</w:t>
      </w:r>
      <w:r>
        <w:rPr>
          <w:rFonts w:hint="eastAsia" w:ascii="Times New Roman" w:hAnsi="Times New Roman" w:eastAsia="仿宋_GB2312"/>
          <w:bCs/>
          <w:color w:val="000000"/>
          <w:sz w:val="32"/>
          <w:szCs w:val="32"/>
          <w:lang w:eastAsia="zh-CN"/>
        </w:rPr>
        <w:t>（格式自拟）</w:t>
      </w:r>
      <w:r>
        <w:rPr>
          <w:rFonts w:ascii="Times New Roman" w:hAnsi="Times New Roman" w:eastAsia="仿宋_GB2312"/>
          <w:bCs/>
          <w:color w:val="000000"/>
          <w:sz w:val="32"/>
          <w:szCs w:val="32"/>
        </w:rPr>
        <w:t>；</w:t>
      </w:r>
    </w:p>
    <w:p w14:paraId="7E676583">
      <w:pPr>
        <w:spacing w:line="44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2、采购申请函；</w:t>
      </w:r>
    </w:p>
    <w:p w14:paraId="52A3D790">
      <w:pPr>
        <w:spacing w:line="44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3、授权委托书；</w:t>
      </w:r>
    </w:p>
    <w:p w14:paraId="61B320A2">
      <w:pPr>
        <w:spacing w:line="44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4、声明；</w:t>
      </w:r>
    </w:p>
    <w:p w14:paraId="102C4A69">
      <w:pPr>
        <w:spacing w:line="44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5、承诺书；</w:t>
      </w:r>
    </w:p>
    <w:p w14:paraId="345C630B">
      <w:pPr>
        <w:spacing w:line="440" w:lineRule="exact"/>
        <w:ind w:firstLine="640" w:firstLineChars="200"/>
        <w:rPr>
          <w:rFonts w:hint="eastAsia" w:ascii="Times New Roman" w:hAnsi="Times New Roman" w:eastAsia="仿宋_GB2312"/>
          <w:bCs/>
          <w:color w:val="000000"/>
          <w:sz w:val="32"/>
          <w:szCs w:val="32"/>
          <w:lang w:val="en-US" w:eastAsia="zh-CN"/>
        </w:rPr>
      </w:pPr>
      <w:r>
        <w:rPr>
          <w:rFonts w:ascii="Times New Roman" w:hAnsi="Times New Roman" w:eastAsia="仿宋_GB2312"/>
          <w:bCs/>
          <w:color w:val="000000"/>
          <w:sz w:val="32"/>
          <w:szCs w:val="32"/>
        </w:rPr>
        <w:t>6、方案报价表</w:t>
      </w:r>
      <w:r>
        <w:rPr>
          <w:rFonts w:hint="eastAsia" w:ascii="Times New Roman" w:hAnsi="Times New Roman" w:eastAsia="仿宋_GB2312"/>
          <w:bCs/>
          <w:color w:val="000000"/>
          <w:sz w:val="32"/>
          <w:szCs w:val="32"/>
          <w:lang w:val="en-US" w:eastAsia="zh-CN"/>
        </w:rPr>
        <w:t>;</w:t>
      </w:r>
    </w:p>
    <w:p w14:paraId="5F3643E4">
      <w:pPr>
        <w:spacing w:line="44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7、其他有利于申请人的证明材料。</w:t>
      </w:r>
    </w:p>
    <w:p w14:paraId="04A19B38">
      <w:pPr>
        <w:spacing w:line="44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注： 2～6文件格式见“附件”。</w:t>
      </w:r>
    </w:p>
    <w:p w14:paraId="2D3E9541">
      <w:pPr>
        <w:jc w:val="center"/>
        <w:rPr>
          <w:rFonts w:ascii="仿宋" w:hAnsi="仿宋" w:eastAsia="仿宋"/>
          <w:b/>
          <w:color w:val="000000"/>
          <w:kern w:val="0"/>
          <w:sz w:val="44"/>
          <w:szCs w:val="44"/>
        </w:rPr>
      </w:pPr>
      <w:r>
        <w:rPr>
          <w:rFonts w:ascii="仿宋" w:hAnsi="仿宋" w:eastAsia="仿宋"/>
          <w:color w:val="000000"/>
          <w:sz w:val="28"/>
          <w:szCs w:val="28"/>
        </w:rPr>
        <w:br w:type="page"/>
      </w:r>
      <w:bookmarkStart w:id="27" w:name="_Toc480228945"/>
      <w:bookmarkStart w:id="28" w:name="_Toc500403141"/>
      <w:bookmarkStart w:id="29" w:name="_Toc5189"/>
      <w:bookmarkStart w:id="30" w:name="_Toc22489"/>
      <w:r>
        <w:rPr>
          <w:rFonts w:hint="eastAsia" w:ascii="仿宋" w:hAnsi="仿宋" w:eastAsia="仿宋"/>
          <w:b/>
          <w:color w:val="000000"/>
          <w:sz w:val="44"/>
          <w:szCs w:val="44"/>
        </w:rPr>
        <w:t>第三部分  附件</w:t>
      </w:r>
    </w:p>
    <w:p w14:paraId="668BEEA2">
      <w:pPr>
        <w:spacing w:line="440" w:lineRule="exact"/>
        <w:ind w:firstLine="480" w:firstLineChars="200"/>
        <w:rPr>
          <w:rFonts w:hint="eastAsia"/>
          <w:bCs/>
          <w:color w:val="000000"/>
          <w:sz w:val="24"/>
        </w:rPr>
      </w:pPr>
    </w:p>
    <w:p w14:paraId="746103BB">
      <w:pPr>
        <w:spacing w:line="44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采购申请人递交响应文件应提供材料的部分附件模板。</w:t>
      </w:r>
    </w:p>
    <w:p w14:paraId="27CCECA2">
      <w:pPr>
        <w:pStyle w:val="4"/>
        <w:spacing w:line="360" w:lineRule="auto"/>
        <w:jc w:val="left"/>
        <w:rPr>
          <w:rFonts w:hint="eastAsia" w:ascii="仿宋_GB2312" w:hAnsi="仿宋_GB2312" w:eastAsia="仿宋_GB2312" w:cs="仿宋_GB2312"/>
          <w:b w:val="0"/>
          <w:color w:val="000000"/>
          <w:sz w:val="32"/>
          <w:szCs w:val="32"/>
        </w:rPr>
        <w:sectPr>
          <w:footerReference r:id="rId8" w:type="first"/>
          <w:footerReference r:id="rId7" w:type="default"/>
          <w:pgSz w:w="11906" w:h="16838"/>
          <w:pgMar w:top="1701" w:right="1134" w:bottom="1134" w:left="1701" w:header="851" w:footer="851" w:gutter="0"/>
          <w:cols w:space="720" w:num="1"/>
          <w:titlePg/>
          <w:docGrid w:type="linesAndChars" w:linePitch="312" w:charSpace="0"/>
        </w:sectPr>
      </w:pPr>
    </w:p>
    <w:p w14:paraId="5A2ED2D1">
      <w:pPr>
        <w:pStyle w:val="4"/>
        <w:spacing w:line="360" w:lineRule="auto"/>
        <w:jc w:val="center"/>
        <w:rPr>
          <w:rFonts w:ascii="仿宋" w:hAnsi="仿宋" w:eastAsia="仿宋"/>
          <w:bCs w:val="0"/>
          <w:color w:val="000000"/>
          <w:sz w:val="28"/>
          <w:szCs w:val="28"/>
        </w:rPr>
      </w:pPr>
      <w:r>
        <w:rPr>
          <w:rFonts w:hint="eastAsia" w:ascii="仿宋" w:hAnsi="仿宋" w:eastAsia="仿宋"/>
          <w:bCs w:val="0"/>
          <w:color w:val="000000"/>
          <w:sz w:val="28"/>
          <w:szCs w:val="28"/>
        </w:rPr>
        <w:t>一、采购申请函</w:t>
      </w:r>
      <w:bookmarkEnd w:id="27"/>
      <w:bookmarkEnd w:id="28"/>
      <w:bookmarkEnd w:id="29"/>
      <w:bookmarkEnd w:id="30"/>
    </w:p>
    <w:p w14:paraId="1FB5FF15">
      <w:pPr>
        <w:spacing w:line="400" w:lineRule="exact"/>
        <w:rPr>
          <w:rFonts w:ascii="Times New Roman" w:hAnsi="Times New Roman" w:eastAsia="仿宋"/>
          <w:color w:val="000000"/>
          <w:sz w:val="28"/>
          <w:szCs w:val="28"/>
          <w:u w:val="single"/>
        </w:rPr>
      </w:pPr>
      <w:r>
        <w:rPr>
          <w:rFonts w:hint="eastAsia" w:ascii="仿宋" w:hAnsi="仿宋" w:eastAsia="仿宋"/>
          <w:color w:val="000000"/>
          <w:sz w:val="28"/>
          <w:szCs w:val="28"/>
        </w:rPr>
        <w:t>致</w:t>
      </w:r>
      <w:r>
        <w:rPr>
          <w:rFonts w:ascii="Times New Roman" w:hAnsi="Times New Roman" w:eastAsia="仿宋"/>
          <w:color w:val="000000"/>
          <w:sz w:val="28"/>
          <w:szCs w:val="28"/>
        </w:rPr>
        <w:t>：</w:t>
      </w:r>
      <w:r>
        <w:rPr>
          <w:rFonts w:ascii="Times New Roman" w:hAnsi="Times New Roman" w:eastAsia="仿宋"/>
          <w:color w:val="000000"/>
          <w:sz w:val="28"/>
          <w:szCs w:val="28"/>
          <w:u w:val="single"/>
        </w:rPr>
        <w:t>四川省遂宁生态环境监测中心站</w:t>
      </w:r>
    </w:p>
    <w:p w14:paraId="112023AF">
      <w:pPr>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一、我方经审查并完全理解了贵方所提供的采购文件及其附件，以下签字人作为</w:t>
      </w:r>
      <w:r>
        <w:rPr>
          <w:rFonts w:ascii="Times New Roman" w:hAnsi="Times New Roman" w:eastAsia="仿宋"/>
          <w:color w:val="000000"/>
          <w:sz w:val="28"/>
          <w:szCs w:val="28"/>
          <w:u w:val="single"/>
        </w:rPr>
        <w:t xml:space="preserve">                </w:t>
      </w:r>
      <w:r>
        <w:rPr>
          <w:rFonts w:ascii="Times New Roman" w:hAnsi="Times New Roman" w:eastAsia="仿宋"/>
          <w:color w:val="000000"/>
          <w:sz w:val="28"/>
          <w:szCs w:val="28"/>
        </w:rPr>
        <w:t>（申请人全称）合法行使其职责的代表,为参与“202</w:t>
      </w:r>
      <w:r>
        <w:rPr>
          <w:rFonts w:hint="eastAsia" w:ascii="Times New Roman" w:hAnsi="Times New Roman" w:eastAsia="仿宋"/>
          <w:color w:val="000000"/>
          <w:sz w:val="28"/>
          <w:szCs w:val="28"/>
          <w:lang w:val="en-US" w:eastAsia="zh-CN"/>
        </w:rPr>
        <w:t>4</w:t>
      </w:r>
      <w:r>
        <w:rPr>
          <w:rFonts w:ascii="Times New Roman" w:hAnsi="Times New Roman" w:eastAsia="仿宋"/>
          <w:color w:val="000000"/>
          <w:sz w:val="28"/>
          <w:szCs w:val="28"/>
        </w:rPr>
        <w:t>年遂宁市省控水质自动站三方技术支持服务”项目，参加此次组织的项目采购。</w:t>
      </w:r>
    </w:p>
    <w:p w14:paraId="2F3E741A">
      <w:pPr>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二、我方已详细阅读全部采购文件及有关附件，同时我方对提交的所有采购申请文件负责。贵方在此被授权可对我方进行查询或调查，以证实有关本申请提交的声明、文件和资料的真实性。</w:t>
      </w:r>
    </w:p>
    <w:p w14:paraId="39E47E57">
      <w:pPr>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三、我方完全理解采购人因法律和政策原因取消采购以及拒绝所有的申请文件，并对此类行动不承担任何责任，亦无义务向采购申请人解释其原因。</w:t>
      </w:r>
    </w:p>
    <w:p w14:paraId="0152EBDC">
      <w:pPr>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四、如我方中选，我方保证接受贵方在项目要求、项目费支付额度及支付方式、业务质量及进度要求等方面的管理规定。</w:t>
      </w:r>
    </w:p>
    <w:p w14:paraId="42A333E2">
      <w:pPr>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五、我方对提交材料中的所有陈述和声明的真实性和正确性负责。</w:t>
      </w:r>
    </w:p>
    <w:p w14:paraId="353DB5B9">
      <w:pPr>
        <w:spacing w:line="400" w:lineRule="exact"/>
        <w:ind w:firstLine="560" w:firstLineChars="200"/>
        <w:rPr>
          <w:rFonts w:ascii="Times New Roman" w:hAnsi="Times New Roman" w:eastAsia="仿宋"/>
          <w:color w:val="000000"/>
          <w:sz w:val="28"/>
          <w:szCs w:val="28"/>
        </w:rPr>
      </w:pPr>
    </w:p>
    <w:p w14:paraId="104346CB">
      <w:pPr>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采购申请人：_________________________（盖单位行政公章）</w:t>
      </w:r>
    </w:p>
    <w:p w14:paraId="0DBC2687">
      <w:pPr>
        <w:spacing w:line="400" w:lineRule="exact"/>
        <w:ind w:firstLine="560" w:firstLineChars="200"/>
        <w:rPr>
          <w:rFonts w:ascii="Times New Roman" w:hAnsi="Times New Roman" w:eastAsia="仿宋"/>
          <w:color w:val="000000"/>
          <w:sz w:val="28"/>
          <w:szCs w:val="28"/>
        </w:rPr>
      </w:pPr>
    </w:p>
    <w:p w14:paraId="5897C06D">
      <w:pPr>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法定代表人或其委托代理人：______________（签字）</w:t>
      </w:r>
    </w:p>
    <w:p w14:paraId="11EBC228">
      <w:pPr>
        <w:spacing w:line="400" w:lineRule="exact"/>
        <w:rPr>
          <w:rFonts w:ascii="Times New Roman" w:hAnsi="Times New Roman" w:eastAsia="仿宋"/>
          <w:color w:val="000000"/>
          <w:sz w:val="28"/>
          <w:szCs w:val="28"/>
        </w:rPr>
      </w:pPr>
    </w:p>
    <w:p w14:paraId="60741455">
      <w:pPr>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地址：_________________________________________</w:t>
      </w:r>
    </w:p>
    <w:p w14:paraId="14EDD1CA">
      <w:pPr>
        <w:spacing w:line="400" w:lineRule="exact"/>
        <w:rPr>
          <w:rFonts w:ascii="Times New Roman" w:hAnsi="Times New Roman" w:eastAsia="仿宋"/>
          <w:color w:val="000000"/>
          <w:sz w:val="28"/>
          <w:szCs w:val="28"/>
        </w:rPr>
      </w:pPr>
    </w:p>
    <w:p w14:paraId="36D9C43E">
      <w:pPr>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电话：_________________________________________</w:t>
      </w:r>
    </w:p>
    <w:p w14:paraId="63AB9D38">
      <w:pPr>
        <w:spacing w:line="400" w:lineRule="exact"/>
        <w:rPr>
          <w:rFonts w:ascii="Times New Roman" w:hAnsi="Times New Roman" w:eastAsia="仿宋"/>
          <w:color w:val="000000"/>
          <w:sz w:val="28"/>
          <w:szCs w:val="28"/>
        </w:rPr>
      </w:pPr>
    </w:p>
    <w:p w14:paraId="4C29A6CC">
      <w:pPr>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传真：_________________________________________</w:t>
      </w:r>
    </w:p>
    <w:p w14:paraId="69BD7F57">
      <w:pPr>
        <w:spacing w:line="400" w:lineRule="exact"/>
        <w:rPr>
          <w:rFonts w:ascii="Times New Roman" w:hAnsi="Times New Roman" w:eastAsia="仿宋"/>
          <w:color w:val="000000"/>
          <w:sz w:val="28"/>
          <w:szCs w:val="28"/>
        </w:rPr>
      </w:pPr>
    </w:p>
    <w:p w14:paraId="797B36FE">
      <w:pPr>
        <w:spacing w:line="400" w:lineRule="exact"/>
        <w:ind w:right="600"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日期：_____年</w:t>
      </w:r>
      <w:r>
        <w:rPr>
          <w:rFonts w:ascii="Times New Roman" w:hAnsi="Times New Roman" w:eastAsia="仿宋"/>
          <w:color w:val="000000"/>
          <w:sz w:val="28"/>
          <w:szCs w:val="28"/>
          <w:u w:val="single"/>
        </w:rPr>
        <w:t xml:space="preserve">      </w:t>
      </w:r>
      <w:r>
        <w:rPr>
          <w:rFonts w:ascii="Times New Roman" w:hAnsi="Times New Roman" w:eastAsia="仿宋"/>
          <w:color w:val="000000"/>
          <w:sz w:val="28"/>
          <w:szCs w:val="28"/>
        </w:rPr>
        <w:t>月</w:t>
      </w:r>
      <w:r>
        <w:rPr>
          <w:rFonts w:ascii="Times New Roman" w:hAnsi="Times New Roman" w:eastAsia="仿宋"/>
          <w:color w:val="000000"/>
          <w:sz w:val="28"/>
          <w:szCs w:val="28"/>
          <w:u w:val="single"/>
        </w:rPr>
        <w:t xml:space="preserve">    </w:t>
      </w:r>
      <w:r>
        <w:rPr>
          <w:rFonts w:ascii="Times New Roman" w:hAnsi="Times New Roman" w:eastAsia="仿宋"/>
          <w:color w:val="000000"/>
          <w:sz w:val="28"/>
          <w:szCs w:val="28"/>
        </w:rPr>
        <w:t>日</w:t>
      </w:r>
    </w:p>
    <w:p w14:paraId="3C907867">
      <w:pPr>
        <w:spacing w:line="360" w:lineRule="auto"/>
        <w:jc w:val="center"/>
        <w:outlineLvl w:val="1"/>
        <w:rPr>
          <w:rFonts w:ascii="仿宋" w:hAnsi="仿宋" w:eastAsia="仿宋"/>
          <w:b/>
          <w:color w:val="000000"/>
          <w:sz w:val="28"/>
          <w:szCs w:val="28"/>
        </w:rPr>
      </w:pPr>
      <w:r>
        <w:rPr>
          <w:rFonts w:ascii="仿宋" w:hAnsi="仿宋" w:eastAsia="仿宋"/>
          <w:color w:val="000000"/>
          <w:sz w:val="28"/>
          <w:szCs w:val="28"/>
        </w:rPr>
        <w:br w:type="page"/>
      </w:r>
      <w:bookmarkStart w:id="31" w:name="_Toc19802"/>
      <w:bookmarkStart w:id="32" w:name="_Toc26940"/>
      <w:bookmarkStart w:id="33" w:name="_Toc500403145"/>
      <w:bookmarkStart w:id="34" w:name="_Toc480228946"/>
      <w:r>
        <w:rPr>
          <w:rFonts w:hint="eastAsia" w:ascii="仿宋" w:hAnsi="仿宋" w:eastAsia="仿宋"/>
          <w:b/>
          <w:color w:val="000000"/>
          <w:sz w:val="28"/>
          <w:szCs w:val="28"/>
        </w:rPr>
        <w:t>二、授权委托书</w:t>
      </w:r>
      <w:bookmarkEnd w:id="31"/>
      <w:bookmarkEnd w:id="32"/>
      <w:bookmarkEnd w:id="33"/>
      <w:bookmarkEnd w:id="34"/>
    </w:p>
    <w:p w14:paraId="5DAFBAE2">
      <w:pPr>
        <w:spacing w:line="360" w:lineRule="auto"/>
        <w:rPr>
          <w:rFonts w:ascii="仿宋" w:hAnsi="仿宋" w:eastAsia="仿宋"/>
          <w:color w:val="000000"/>
          <w:sz w:val="28"/>
          <w:szCs w:val="28"/>
        </w:rPr>
      </w:pPr>
    </w:p>
    <w:p w14:paraId="4E601279">
      <w:pPr>
        <w:spacing w:line="360" w:lineRule="auto"/>
        <w:rPr>
          <w:rFonts w:ascii="Times New Roman" w:hAnsi="Times New Roman" w:eastAsia="仿宋"/>
          <w:color w:val="000000"/>
          <w:sz w:val="28"/>
          <w:szCs w:val="28"/>
        </w:rPr>
      </w:pPr>
      <w:r>
        <w:rPr>
          <w:rFonts w:ascii="Times New Roman" w:hAnsi="Times New Roman" w:eastAsia="仿宋"/>
          <w:color w:val="000000"/>
          <w:sz w:val="28"/>
          <w:szCs w:val="28"/>
        </w:rPr>
        <w:t>致：</w:t>
      </w:r>
      <w:r>
        <w:rPr>
          <w:rFonts w:ascii="Times New Roman" w:hAnsi="Times New Roman" w:eastAsia="仿宋"/>
          <w:color w:val="000000"/>
          <w:sz w:val="28"/>
          <w:szCs w:val="28"/>
          <w:u w:val="single"/>
        </w:rPr>
        <w:t>四川省遂宁生态环境监测中心站</w:t>
      </w:r>
    </w:p>
    <w:p w14:paraId="7AE82DE7">
      <w:pPr>
        <w:spacing w:line="360" w:lineRule="auto"/>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本授权声明：</w:t>
      </w:r>
      <w:r>
        <w:rPr>
          <w:rFonts w:ascii="Times New Roman" w:hAnsi="Times New Roman" w:eastAsia="仿宋"/>
          <w:color w:val="000000"/>
          <w:sz w:val="28"/>
          <w:szCs w:val="28"/>
          <w:u w:val="single"/>
        </w:rPr>
        <w:t xml:space="preserve">             </w:t>
      </w:r>
      <w:r>
        <w:rPr>
          <w:rFonts w:ascii="Times New Roman" w:hAnsi="Times New Roman" w:eastAsia="仿宋"/>
          <w:color w:val="000000"/>
          <w:sz w:val="28"/>
          <w:szCs w:val="28"/>
        </w:rPr>
        <w:t>（申请人全称）授权</w:t>
      </w:r>
      <w:r>
        <w:rPr>
          <w:rFonts w:ascii="Times New Roman" w:hAnsi="Times New Roman" w:eastAsia="仿宋"/>
          <w:color w:val="000000"/>
          <w:sz w:val="28"/>
          <w:szCs w:val="28"/>
          <w:u w:val="single"/>
        </w:rPr>
        <w:t xml:space="preserve">                </w:t>
      </w:r>
      <w:r>
        <w:rPr>
          <w:rFonts w:ascii="Times New Roman" w:hAnsi="Times New Roman" w:eastAsia="仿宋"/>
          <w:color w:val="000000"/>
          <w:sz w:val="28"/>
          <w:szCs w:val="28"/>
        </w:rPr>
        <w:t>（授权代表、职位）为我方 “202</w:t>
      </w:r>
      <w:r>
        <w:rPr>
          <w:rFonts w:hint="eastAsia" w:ascii="Times New Roman" w:hAnsi="Times New Roman" w:eastAsia="仿宋"/>
          <w:color w:val="000000"/>
          <w:sz w:val="28"/>
          <w:szCs w:val="28"/>
          <w:lang w:val="en-US" w:eastAsia="zh-CN"/>
        </w:rPr>
        <w:t>4</w:t>
      </w:r>
      <w:r>
        <w:rPr>
          <w:rFonts w:ascii="Times New Roman" w:hAnsi="Times New Roman" w:eastAsia="仿宋"/>
          <w:color w:val="000000"/>
          <w:sz w:val="28"/>
          <w:szCs w:val="28"/>
        </w:rPr>
        <w:t>年遂宁市省控水质自动站三方技术支持服务”项目采购活动的合法代表，以我方名义全权处理该项目有关申请文件、签订合同等采购相关事宜，其法律后果由我方承担。</w:t>
      </w:r>
    </w:p>
    <w:p w14:paraId="4696FBDC">
      <w:pPr>
        <w:spacing w:line="360" w:lineRule="auto"/>
        <w:ind w:firstLine="420" w:firstLineChars="150"/>
        <w:rPr>
          <w:rFonts w:ascii="Times New Roman" w:hAnsi="Times New Roman" w:eastAsia="仿宋"/>
          <w:color w:val="000000"/>
          <w:sz w:val="28"/>
          <w:szCs w:val="28"/>
        </w:rPr>
      </w:pPr>
      <w:r>
        <w:rPr>
          <w:rFonts w:ascii="Times New Roman" w:hAnsi="Times New Roman" w:eastAsia="仿宋"/>
          <w:color w:val="000000"/>
          <w:sz w:val="28"/>
          <w:szCs w:val="28"/>
        </w:rPr>
        <w:t>特此声明。</w:t>
      </w:r>
    </w:p>
    <w:p w14:paraId="47A4BD4D">
      <w:pPr>
        <w:spacing w:line="360" w:lineRule="auto"/>
        <w:ind w:firstLine="420" w:firstLineChars="150"/>
        <w:rPr>
          <w:rFonts w:ascii="Times New Roman" w:hAnsi="Times New Roman" w:eastAsia="仿宋"/>
          <w:color w:val="000000"/>
          <w:sz w:val="28"/>
          <w:szCs w:val="28"/>
        </w:rPr>
      </w:pPr>
    </w:p>
    <w:p w14:paraId="69A34346">
      <w:pPr>
        <w:spacing w:line="360" w:lineRule="auto"/>
        <w:ind w:firstLine="420" w:firstLineChars="150"/>
        <w:rPr>
          <w:rFonts w:hint="eastAsia" w:ascii="仿宋" w:hAnsi="仿宋" w:eastAsia="仿宋"/>
          <w:color w:val="000000"/>
          <w:sz w:val="28"/>
          <w:szCs w:val="28"/>
        </w:rPr>
      </w:pPr>
    </w:p>
    <w:p w14:paraId="320C92C0">
      <w:pPr>
        <w:spacing w:line="360" w:lineRule="auto"/>
        <w:ind w:firstLine="420" w:firstLineChars="150"/>
        <w:rPr>
          <w:rFonts w:hint="eastAsia" w:ascii="仿宋" w:hAnsi="仿宋" w:eastAsia="仿宋"/>
          <w:color w:val="000000"/>
          <w:sz w:val="28"/>
          <w:szCs w:val="28"/>
        </w:rPr>
      </w:pPr>
      <w:r>
        <w:rPr>
          <w:rFonts w:hint="eastAsia" w:ascii="仿宋" w:hAnsi="仿宋" w:eastAsia="仿宋"/>
          <w:color w:val="000000"/>
          <w:sz w:val="28"/>
          <w:szCs w:val="28"/>
        </w:rPr>
        <w:t>申请人：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（盖单位行政公章）</w:t>
      </w:r>
    </w:p>
    <w:p w14:paraId="4232279A">
      <w:pPr>
        <w:spacing w:line="360" w:lineRule="auto"/>
        <w:ind w:firstLine="420" w:firstLineChars="150"/>
        <w:rPr>
          <w:rFonts w:hint="eastAsia" w:ascii="仿宋" w:hAnsi="仿宋" w:eastAsia="仿宋"/>
          <w:color w:val="000000"/>
          <w:sz w:val="28"/>
          <w:szCs w:val="28"/>
          <w:u w:val="single"/>
        </w:rPr>
      </w:pPr>
      <w:r>
        <w:rPr>
          <w:rFonts w:hint="eastAsia" w:ascii="仿宋" w:hAnsi="仿宋" w:eastAsia="仿宋"/>
          <w:color w:val="000000"/>
          <w:sz w:val="28"/>
          <w:szCs w:val="28"/>
        </w:rPr>
        <w:t>授权代表：</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（签字）</w:t>
      </w:r>
    </w:p>
    <w:p w14:paraId="2569E290">
      <w:pPr>
        <w:spacing w:line="360" w:lineRule="auto"/>
        <w:ind w:firstLine="420" w:firstLineChars="150"/>
        <w:rPr>
          <w:rFonts w:ascii="仿宋" w:hAnsi="仿宋" w:eastAsia="仿宋"/>
          <w:color w:val="000000"/>
          <w:sz w:val="28"/>
          <w:szCs w:val="28"/>
          <w:u w:val="single"/>
        </w:rPr>
      </w:pPr>
      <w:r>
        <w:rPr>
          <w:rFonts w:hint="eastAsia" w:ascii="仿宋" w:hAnsi="仿宋" w:eastAsia="仿宋"/>
          <w:color w:val="000000"/>
          <w:sz w:val="28"/>
          <w:szCs w:val="28"/>
        </w:rPr>
        <w:t>日期：</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14:paraId="56B3A503">
      <w:pPr>
        <w:spacing w:line="360" w:lineRule="auto"/>
        <w:jc w:val="center"/>
        <w:outlineLvl w:val="1"/>
        <w:rPr>
          <w:rFonts w:ascii="仿宋" w:hAnsi="仿宋" w:eastAsia="仿宋"/>
          <w:b/>
          <w:color w:val="000000"/>
          <w:sz w:val="28"/>
          <w:szCs w:val="28"/>
        </w:rPr>
      </w:pPr>
      <w:bookmarkStart w:id="35" w:name="_Toc9770"/>
      <w:bookmarkStart w:id="36" w:name="_Toc23770"/>
      <w:bookmarkStart w:id="37" w:name="_Toc480228947"/>
      <w:r>
        <w:rPr>
          <w:rFonts w:ascii="仿宋" w:hAnsi="仿宋" w:eastAsia="仿宋"/>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293370</wp:posOffset>
                </wp:positionV>
                <wp:extent cx="4616450" cy="2199005"/>
                <wp:effectExtent l="4445" t="4445" r="8255" b="6350"/>
                <wp:wrapThrough wrapText="bothSides">
                  <wp:wrapPolygon>
                    <wp:start x="-21" y="-44"/>
                    <wp:lineTo x="-21" y="21475"/>
                    <wp:lineTo x="21549" y="21475"/>
                    <wp:lineTo x="21549" y="-44"/>
                    <wp:lineTo x="-21" y="-44"/>
                  </wp:wrapPolygon>
                </wp:wrapThrough>
                <wp:docPr id="1" name="文本框 1"/>
                <wp:cNvGraphicFramePr/>
                <a:graphic xmlns:a="http://schemas.openxmlformats.org/drawingml/2006/main">
                  <a:graphicData uri="http://schemas.microsoft.com/office/word/2010/wordprocessingShape">
                    <wps:wsp>
                      <wps:cNvSpPr txBox="1"/>
                      <wps:spPr>
                        <a:xfrm>
                          <a:off x="0" y="0"/>
                          <a:ext cx="4616450" cy="219900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EAAD82D">
                            <w:r>
                              <w:rPr>
                                <w:rFonts w:hint="eastAsia"/>
                                <w:sz w:val="24"/>
                              </w:rPr>
                              <w:t>附：授权代表身份证复印件</w:t>
                            </w:r>
                          </w:p>
                        </w:txbxContent>
                      </wps:txbx>
                      <wps:bodyPr upright="1"/>
                    </wps:wsp>
                  </a:graphicData>
                </a:graphic>
              </wp:anchor>
            </w:drawing>
          </mc:Choice>
          <mc:Fallback>
            <w:pict>
              <v:shape id="_x0000_s1026" o:spid="_x0000_s1026" o:spt="202" type="#_x0000_t202" style="position:absolute;left:0pt;margin-left:6.75pt;margin-top:23.1pt;height:173.15pt;width:363.5pt;mso-wrap-distance-left:9pt;mso-wrap-distance-right:9pt;z-index:251659264;mso-width-relative:page;mso-height-relative:page;" fillcolor="#FFFFFF" filled="t" stroked="t" coordsize="21600,21600" wrapcoords="-21 -44 -21 21475 21549 21475 21549 -44 -21 -44" o:gfxdata="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H7VOzXAAAACQEAAA8AAAAAAAAAAQAg&#10;AAAAIgAAAGRycy9kb3ducmV2LnhtbFBLAQIUABQAAAAIAIdO4kCHfD3kDwIAAEQEAAAOAAAAAAAA&#10;AAEAIAAAACYBAABkcnMvZTJvRG9jLnhtbFBLBQYAAAAABgAGAFkBAACnBQAAAAA=&#10;">
                <v:path/>
                <v:fill on="t" focussize="0,0"/>
                <v:stroke joinstyle="miter" dashstyle="dash"/>
                <v:imagedata o:title=""/>
                <o:lock v:ext="edit" aspectratio="f"/>
                <v:textbox>
                  <w:txbxContent>
                    <w:p w14:paraId="3EAAD82D">
                      <w:r>
                        <w:rPr>
                          <w:rFonts w:hint="eastAsia"/>
                          <w:sz w:val="24"/>
                        </w:rPr>
                        <w:t>附：授权代表身份证复印件</w:t>
                      </w:r>
                    </w:p>
                  </w:txbxContent>
                </v:textbox>
                <w10:wrap type="through"/>
              </v:shape>
            </w:pict>
          </mc:Fallback>
        </mc:AlternateContent>
      </w:r>
      <w:r>
        <w:rPr>
          <w:rFonts w:ascii="仿宋" w:hAnsi="仿宋" w:eastAsia="仿宋"/>
          <w:color w:val="000000"/>
          <w:sz w:val="28"/>
          <w:szCs w:val="28"/>
        </w:rPr>
        <w:br w:type="page"/>
      </w:r>
      <w:bookmarkEnd w:id="35"/>
      <w:bookmarkEnd w:id="36"/>
      <w:bookmarkStart w:id="38" w:name="_Toc22223"/>
      <w:bookmarkStart w:id="39" w:name="_Toc29067"/>
      <w:r>
        <w:rPr>
          <w:rFonts w:hint="eastAsia" w:ascii="仿宋" w:hAnsi="仿宋" w:eastAsia="仿宋"/>
          <w:b/>
          <w:color w:val="000000"/>
          <w:sz w:val="28"/>
          <w:szCs w:val="28"/>
        </w:rPr>
        <w:t>三、声    明</w:t>
      </w:r>
      <w:bookmarkEnd w:id="37"/>
      <w:bookmarkEnd w:id="38"/>
      <w:bookmarkEnd w:id="39"/>
    </w:p>
    <w:p w14:paraId="0DBBB0FE">
      <w:pPr>
        <w:spacing w:line="360" w:lineRule="auto"/>
        <w:rPr>
          <w:rFonts w:ascii="仿宋" w:hAnsi="仿宋" w:eastAsia="仿宋"/>
          <w:color w:val="000000"/>
          <w:sz w:val="28"/>
          <w:szCs w:val="28"/>
        </w:rPr>
      </w:pPr>
    </w:p>
    <w:p w14:paraId="6BA8B7B3">
      <w:pPr>
        <w:spacing w:line="360" w:lineRule="auto"/>
        <w:rPr>
          <w:rFonts w:ascii="Times New Roman" w:hAnsi="Times New Roman" w:eastAsia="仿宋"/>
          <w:color w:val="000000"/>
          <w:sz w:val="28"/>
          <w:szCs w:val="28"/>
        </w:rPr>
      </w:pPr>
      <w:r>
        <w:rPr>
          <w:rFonts w:hint="eastAsia" w:ascii="仿宋" w:hAnsi="仿宋" w:eastAsia="仿宋"/>
          <w:color w:val="000000"/>
          <w:sz w:val="28"/>
          <w:szCs w:val="28"/>
        </w:rPr>
        <w:t>致：四川省遂</w:t>
      </w:r>
      <w:r>
        <w:rPr>
          <w:rFonts w:ascii="Times New Roman" w:hAnsi="Times New Roman" w:eastAsia="仿宋"/>
          <w:color w:val="000000"/>
          <w:sz w:val="28"/>
          <w:szCs w:val="28"/>
        </w:rPr>
        <w:t>宁生态环境监测中心站</w:t>
      </w:r>
    </w:p>
    <w:p w14:paraId="17093097">
      <w:pPr>
        <w:spacing w:line="360" w:lineRule="auto"/>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本采购申请人</w:t>
      </w:r>
      <w:r>
        <w:rPr>
          <w:rFonts w:ascii="Times New Roman" w:hAnsi="Times New Roman" w:eastAsia="仿宋"/>
          <w:color w:val="000000"/>
          <w:sz w:val="28"/>
          <w:szCs w:val="28"/>
          <w:u w:val="single"/>
        </w:rPr>
        <w:t xml:space="preserve">                               </w:t>
      </w:r>
      <w:r>
        <w:rPr>
          <w:rFonts w:ascii="Times New Roman" w:hAnsi="Times New Roman" w:eastAsia="仿宋"/>
          <w:color w:val="000000"/>
          <w:sz w:val="28"/>
          <w:szCs w:val="28"/>
        </w:rPr>
        <w:t>（申请人全称）现参加四川省遂宁生态环境监测中心站“202</w:t>
      </w:r>
      <w:r>
        <w:rPr>
          <w:rFonts w:hint="eastAsia" w:ascii="Times New Roman" w:hAnsi="Times New Roman" w:eastAsia="仿宋"/>
          <w:color w:val="000000"/>
          <w:sz w:val="28"/>
          <w:szCs w:val="28"/>
          <w:lang w:val="en-US" w:eastAsia="zh-CN"/>
        </w:rPr>
        <w:t>4</w:t>
      </w:r>
      <w:r>
        <w:rPr>
          <w:rFonts w:ascii="Times New Roman" w:hAnsi="Times New Roman" w:eastAsia="仿宋"/>
          <w:color w:val="000000"/>
          <w:sz w:val="28"/>
          <w:szCs w:val="28"/>
        </w:rPr>
        <w:t>年遂宁市省控水质自动站三方技术支持服务”项目采购活动，本采购申请人特此声明：不管过去、现在、还是将来，我方如果中选，我方将为四川省遂宁生态环境监测中心站提供合乎国家相关法规、标准、规范规定及经双方协议订立合同的服务。</w:t>
      </w:r>
    </w:p>
    <w:p w14:paraId="71183E17">
      <w:pPr>
        <w:spacing w:line="360" w:lineRule="auto"/>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如违反以上声明，我方愿承担一切法律责任。</w:t>
      </w:r>
    </w:p>
    <w:p w14:paraId="02E77F7C">
      <w:pPr>
        <w:spacing w:line="360" w:lineRule="auto"/>
        <w:rPr>
          <w:rFonts w:ascii="仿宋" w:hAnsi="仿宋" w:eastAsia="仿宋"/>
          <w:color w:val="000000"/>
          <w:sz w:val="28"/>
          <w:szCs w:val="28"/>
        </w:rPr>
      </w:pPr>
    </w:p>
    <w:p w14:paraId="13F18CE2">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采购申请人：__________________________(盖单位行政公章)</w:t>
      </w:r>
    </w:p>
    <w:p w14:paraId="036B5C42">
      <w:pPr>
        <w:spacing w:line="360" w:lineRule="auto"/>
        <w:ind w:firstLine="560" w:firstLineChars="200"/>
        <w:rPr>
          <w:rFonts w:ascii="仿宋" w:hAnsi="仿宋" w:eastAsia="仿宋"/>
          <w:color w:val="000000"/>
          <w:sz w:val="28"/>
          <w:szCs w:val="28"/>
        </w:rPr>
      </w:pPr>
    </w:p>
    <w:p w14:paraId="13B18CDA">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法定代表人或其委托代理人：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（签字）</w:t>
      </w:r>
    </w:p>
    <w:p w14:paraId="3AC665AE">
      <w:pPr>
        <w:spacing w:line="360" w:lineRule="auto"/>
        <w:rPr>
          <w:rFonts w:ascii="仿宋" w:hAnsi="仿宋" w:eastAsia="仿宋"/>
          <w:color w:val="000000"/>
          <w:sz w:val="28"/>
          <w:szCs w:val="28"/>
        </w:rPr>
      </w:pPr>
    </w:p>
    <w:p w14:paraId="478D20C5">
      <w:pPr>
        <w:spacing w:line="360" w:lineRule="auto"/>
        <w:ind w:right="600" w:firstLine="3920" w:firstLineChars="1400"/>
        <w:rPr>
          <w:rFonts w:ascii="仿宋" w:hAnsi="仿宋" w:eastAsia="仿宋"/>
          <w:color w:val="000000"/>
          <w:sz w:val="28"/>
          <w:szCs w:val="28"/>
        </w:rPr>
      </w:pPr>
      <w:r>
        <w:rPr>
          <w:rFonts w:hint="eastAsia" w:ascii="仿宋" w:hAnsi="仿宋" w:eastAsia="仿宋"/>
          <w:color w:val="000000"/>
          <w:sz w:val="28"/>
          <w:szCs w:val="28"/>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14:paraId="392AE9DF">
      <w:pPr>
        <w:spacing w:line="360" w:lineRule="auto"/>
        <w:jc w:val="right"/>
        <w:rPr>
          <w:rFonts w:ascii="仿宋" w:hAnsi="仿宋" w:eastAsia="仿宋"/>
          <w:color w:val="000000"/>
          <w:sz w:val="28"/>
          <w:szCs w:val="28"/>
        </w:rPr>
      </w:pPr>
    </w:p>
    <w:p w14:paraId="14A84576">
      <w:pPr>
        <w:spacing w:line="360" w:lineRule="auto"/>
        <w:rPr>
          <w:rFonts w:ascii="仿宋" w:hAnsi="仿宋" w:eastAsia="仿宋"/>
          <w:color w:val="000000"/>
          <w:sz w:val="28"/>
          <w:szCs w:val="28"/>
        </w:rPr>
      </w:pPr>
    </w:p>
    <w:p w14:paraId="070496AB">
      <w:pPr>
        <w:spacing w:line="360" w:lineRule="auto"/>
        <w:rPr>
          <w:rFonts w:ascii="仿宋" w:hAnsi="仿宋" w:eastAsia="仿宋"/>
          <w:color w:val="000000"/>
          <w:sz w:val="28"/>
          <w:szCs w:val="28"/>
        </w:rPr>
      </w:pPr>
    </w:p>
    <w:p w14:paraId="5F1D290D">
      <w:pPr>
        <w:spacing w:line="360" w:lineRule="auto"/>
        <w:jc w:val="center"/>
        <w:outlineLvl w:val="1"/>
        <w:rPr>
          <w:rFonts w:ascii="仿宋" w:hAnsi="仿宋" w:eastAsia="仿宋"/>
          <w:b/>
          <w:color w:val="000000"/>
          <w:sz w:val="28"/>
          <w:szCs w:val="28"/>
        </w:rPr>
      </w:pPr>
      <w:r>
        <w:rPr>
          <w:rFonts w:hint="eastAsia" w:ascii="仿宋" w:hAnsi="仿宋" w:eastAsia="仿宋"/>
          <w:b/>
          <w:color w:val="000000"/>
          <w:sz w:val="28"/>
          <w:szCs w:val="28"/>
        </w:rPr>
        <w:br w:type="page"/>
      </w:r>
      <w:bookmarkStart w:id="40" w:name="_Toc9601"/>
      <w:bookmarkStart w:id="41" w:name="_Toc480228948"/>
      <w:bookmarkStart w:id="42" w:name="_Toc18580"/>
      <w:r>
        <w:rPr>
          <w:rFonts w:hint="eastAsia" w:ascii="仿宋" w:hAnsi="仿宋" w:eastAsia="仿宋"/>
          <w:b/>
          <w:color w:val="000000"/>
          <w:sz w:val="28"/>
          <w:szCs w:val="28"/>
        </w:rPr>
        <w:t>四、承 诺 书</w:t>
      </w:r>
      <w:bookmarkEnd w:id="40"/>
      <w:bookmarkEnd w:id="41"/>
      <w:bookmarkEnd w:id="42"/>
    </w:p>
    <w:p w14:paraId="6411306D">
      <w:pPr>
        <w:spacing w:line="360" w:lineRule="auto"/>
        <w:rPr>
          <w:rFonts w:ascii="仿宋" w:hAnsi="仿宋" w:eastAsia="仿宋"/>
          <w:color w:val="000000"/>
          <w:sz w:val="28"/>
          <w:szCs w:val="28"/>
        </w:rPr>
      </w:pPr>
    </w:p>
    <w:p w14:paraId="12ECEA83">
      <w:pPr>
        <w:spacing w:line="360" w:lineRule="auto"/>
        <w:rPr>
          <w:rFonts w:ascii="仿宋" w:hAnsi="仿宋" w:eastAsia="仿宋"/>
          <w:color w:val="000000"/>
          <w:sz w:val="28"/>
          <w:szCs w:val="28"/>
        </w:rPr>
      </w:pPr>
      <w:r>
        <w:rPr>
          <w:rFonts w:hint="eastAsia" w:ascii="仿宋" w:hAnsi="仿宋" w:eastAsia="仿宋"/>
          <w:color w:val="000000"/>
          <w:sz w:val="28"/>
          <w:szCs w:val="28"/>
        </w:rPr>
        <w:t>致：</w:t>
      </w:r>
      <w:r>
        <w:rPr>
          <w:rFonts w:hint="eastAsia" w:ascii="仿宋" w:hAnsi="仿宋" w:eastAsia="仿宋"/>
          <w:color w:val="000000"/>
          <w:sz w:val="28"/>
          <w:szCs w:val="28"/>
          <w:u w:val="single"/>
        </w:rPr>
        <w:t>四川省遂宁生态环境监测中心站</w:t>
      </w:r>
    </w:p>
    <w:p w14:paraId="05EBAAE1">
      <w:pPr>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我方以诚实、守信的态度参加贵方的采购活动并郑重承诺，在参选过程中，不会发生因我方原因造成的违背下列承诺之一的行为或出现其它严重损害贵方利益的行为。如有发生，我方自愿放弃采购申请，且自我方行为被贵方认定之日起两年内，贵方有权不接受我方在贵方周期性采购或其它项目中的采购申请，两年后如我方不能有效证明信誉的改善，贵方仍有权拒绝我方的采购申请。</w:t>
      </w:r>
    </w:p>
    <w:p w14:paraId="60DBC345">
      <w:pPr>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我方承诺不发生弄虚作假骗取中选、中选后非贵方原因放弃中选的行为。如在中选后发现我方申请资料不符合采购要求或资料载明条件发生变化而不符合采购要求，贵方有权取消我方中选人资格，另选中选人。</w:t>
      </w:r>
    </w:p>
    <w:p w14:paraId="3CBDC6A9">
      <w:pPr>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2、我方承诺不发生任何串通与项目有关的单位而损害贵方或国家利益的行为。</w:t>
      </w:r>
    </w:p>
    <w:p w14:paraId="19C89113">
      <w:pPr>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3、如我方中选，我方承诺：</w:t>
      </w:r>
    </w:p>
    <w:p w14:paraId="7C32FD0B">
      <w:pPr>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1）在项目开展时，由本申请文件中的技术人员参加工作，且保证足够的技术力量投入、工作深度与力度、技术管理与复核、成果文件完整度、工作效能，并配合贵方过程控制的要求。</w:t>
      </w:r>
    </w:p>
    <w:p w14:paraId="2EDCC1DC">
      <w:pPr>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2）在项目开展时，满足贵方的作业期要求，不发生因我方原因延误作业期的行为。</w:t>
      </w:r>
    </w:p>
    <w:p w14:paraId="6217F57D">
      <w:pPr>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3）不发生出具虚假成果或报告的行为。</w:t>
      </w:r>
    </w:p>
    <w:p w14:paraId="573079BF">
      <w:pPr>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4）不发生因我方原因造成项目开展出现重大失误的行为。</w:t>
      </w:r>
    </w:p>
    <w:p w14:paraId="6F3490EA">
      <w:pPr>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5）将接受贵方对项目团队的考核管理办法及其他管理规定。</w:t>
      </w:r>
    </w:p>
    <w:p w14:paraId="5DFC7673">
      <w:pPr>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4、采购文件、申请文件中的实质性条款也属我方承诺的内容。</w:t>
      </w:r>
    </w:p>
    <w:p w14:paraId="60506413">
      <w:pPr>
        <w:spacing w:line="360" w:lineRule="exact"/>
        <w:ind w:firstLine="280" w:firstLineChars="100"/>
        <w:rPr>
          <w:rFonts w:ascii="仿宋" w:hAnsi="仿宋" w:eastAsia="仿宋"/>
          <w:color w:val="000000"/>
          <w:sz w:val="28"/>
          <w:szCs w:val="28"/>
        </w:rPr>
      </w:pPr>
      <w:r>
        <w:rPr>
          <w:rFonts w:hint="eastAsia" w:ascii="仿宋" w:hAnsi="仿宋" w:eastAsia="仿宋"/>
          <w:color w:val="000000"/>
          <w:sz w:val="28"/>
          <w:szCs w:val="28"/>
        </w:rPr>
        <w:t xml:space="preserve"> </w:t>
      </w:r>
    </w:p>
    <w:p w14:paraId="15D631B6">
      <w:pPr>
        <w:spacing w:line="360" w:lineRule="exact"/>
        <w:ind w:firstLine="280" w:firstLineChars="100"/>
        <w:rPr>
          <w:rFonts w:ascii="仿宋" w:hAnsi="仿宋" w:eastAsia="仿宋"/>
          <w:color w:val="000000"/>
          <w:sz w:val="28"/>
          <w:szCs w:val="28"/>
        </w:rPr>
      </w:pPr>
      <w:r>
        <w:rPr>
          <w:rFonts w:hint="eastAsia" w:ascii="仿宋" w:hAnsi="仿宋" w:eastAsia="仿宋"/>
          <w:color w:val="000000"/>
          <w:sz w:val="28"/>
          <w:szCs w:val="28"/>
        </w:rPr>
        <w:t>采购申请人：__________________________(盖单位行政公章)</w:t>
      </w:r>
    </w:p>
    <w:p w14:paraId="671520C7">
      <w:pPr>
        <w:spacing w:line="360" w:lineRule="exact"/>
        <w:rPr>
          <w:rFonts w:ascii="仿宋" w:hAnsi="仿宋" w:eastAsia="仿宋"/>
          <w:color w:val="000000"/>
          <w:sz w:val="28"/>
          <w:szCs w:val="28"/>
        </w:rPr>
      </w:pPr>
    </w:p>
    <w:p w14:paraId="3B5E2E2A">
      <w:pPr>
        <w:spacing w:line="360" w:lineRule="exact"/>
        <w:ind w:firstLine="280" w:firstLineChars="100"/>
        <w:rPr>
          <w:rFonts w:ascii="仿宋" w:hAnsi="仿宋" w:eastAsia="仿宋"/>
          <w:color w:val="000000"/>
          <w:sz w:val="28"/>
          <w:szCs w:val="28"/>
        </w:rPr>
      </w:pPr>
      <w:r>
        <w:rPr>
          <w:rFonts w:hint="eastAsia" w:ascii="仿宋" w:hAnsi="仿宋" w:eastAsia="仿宋"/>
          <w:color w:val="000000"/>
          <w:sz w:val="28"/>
          <w:szCs w:val="28"/>
        </w:rPr>
        <w:t>法定代表人或其委托代理人：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（签字）</w:t>
      </w:r>
    </w:p>
    <w:p w14:paraId="0C6FE850">
      <w:pPr>
        <w:spacing w:line="360" w:lineRule="exact"/>
        <w:rPr>
          <w:rFonts w:ascii="仿宋" w:hAnsi="仿宋" w:eastAsia="仿宋"/>
          <w:color w:val="000000"/>
          <w:sz w:val="28"/>
          <w:szCs w:val="28"/>
        </w:rPr>
      </w:pPr>
    </w:p>
    <w:p w14:paraId="6BCF89A6">
      <w:pPr>
        <w:spacing w:line="360" w:lineRule="exact"/>
        <w:ind w:right="600" w:firstLine="3920" w:firstLineChars="1400"/>
        <w:rPr>
          <w:rFonts w:ascii="仿宋" w:hAnsi="仿宋" w:eastAsia="仿宋"/>
          <w:color w:val="000000"/>
          <w:sz w:val="28"/>
          <w:szCs w:val="28"/>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14:paraId="3AC476D4">
      <w:pPr>
        <w:pStyle w:val="13"/>
        <w:spacing w:line="360" w:lineRule="auto"/>
        <w:jc w:val="center"/>
        <w:outlineLvl w:val="0"/>
        <w:rPr>
          <w:rFonts w:ascii="仿宋" w:hAnsi="仿宋" w:eastAsia="仿宋"/>
          <w:b/>
          <w:color w:val="000000"/>
          <w:sz w:val="28"/>
          <w:szCs w:val="28"/>
          <w:lang w:val="zh-CN"/>
        </w:rPr>
        <w:sectPr>
          <w:pgSz w:w="11906" w:h="16838"/>
          <w:pgMar w:top="1701" w:right="1134" w:bottom="1134" w:left="1701" w:header="851" w:footer="851" w:gutter="0"/>
          <w:cols w:space="720" w:num="1"/>
          <w:titlePg/>
          <w:docGrid w:type="linesAndChars" w:linePitch="312" w:charSpace="0"/>
        </w:sectPr>
      </w:pPr>
      <w:bookmarkStart w:id="43" w:name="_Toc500403162"/>
    </w:p>
    <w:bookmarkEnd w:id="43"/>
    <w:p w14:paraId="2AD9F6C5">
      <w:pPr>
        <w:spacing w:line="360" w:lineRule="auto"/>
        <w:jc w:val="center"/>
        <w:outlineLvl w:val="1"/>
        <w:rPr>
          <w:rFonts w:ascii="仿宋" w:hAnsi="仿宋" w:eastAsia="仿宋"/>
          <w:b/>
          <w:color w:val="000000"/>
          <w:sz w:val="28"/>
          <w:szCs w:val="28"/>
        </w:rPr>
      </w:pPr>
      <w:bookmarkStart w:id="44" w:name="_Toc480228954"/>
      <w:r>
        <w:rPr>
          <w:rFonts w:hint="eastAsia" w:ascii="仿宋" w:hAnsi="仿宋" w:eastAsia="仿宋"/>
          <w:b/>
          <w:color w:val="000000"/>
          <w:sz w:val="28"/>
          <w:szCs w:val="28"/>
        </w:rPr>
        <w:t>五、方案报价表</w:t>
      </w:r>
      <w:bookmarkEnd w:id="44"/>
    </w:p>
    <w:p w14:paraId="075364A1">
      <w:pPr>
        <w:spacing w:line="400" w:lineRule="exact"/>
        <w:jc w:val="left"/>
        <w:rPr>
          <w:rFonts w:hint="eastAsia" w:ascii="仿宋" w:hAnsi="仿宋" w:eastAsia="仿宋" w:cs="宋体"/>
          <w:color w:val="000000"/>
          <w:sz w:val="28"/>
          <w:szCs w:val="28"/>
        </w:rPr>
      </w:pPr>
      <w:r>
        <w:rPr>
          <w:rFonts w:hint="eastAsia" w:ascii="仿宋" w:hAnsi="仿宋" w:eastAsia="仿宋" w:cs="宋体"/>
          <w:color w:val="000000"/>
          <w:sz w:val="28"/>
          <w:szCs w:val="28"/>
        </w:rPr>
        <w:t>1、</w:t>
      </w:r>
      <w:r>
        <w:rPr>
          <w:rFonts w:ascii="仿宋" w:hAnsi="仿宋" w:eastAsia="仿宋" w:cs="宋体"/>
          <w:color w:val="000000"/>
          <w:sz w:val="28"/>
          <w:szCs w:val="28"/>
        </w:rPr>
        <w:t>总</w:t>
      </w:r>
      <w:r>
        <w:rPr>
          <w:rFonts w:hint="eastAsia" w:ascii="仿宋" w:hAnsi="仿宋" w:eastAsia="仿宋" w:cs="宋体"/>
          <w:color w:val="000000"/>
          <w:sz w:val="28"/>
          <w:szCs w:val="28"/>
        </w:rPr>
        <w:t>报价</w:t>
      </w:r>
    </w:p>
    <w:tbl>
      <w:tblPr>
        <w:tblStyle w:val="10"/>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3302"/>
        <w:gridCol w:w="2585"/>
        <w:gridCol w:w="1573"/>
      </w:tblGrid>
      <w:tr w14:paraId="3DDC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60" w:type="dxa"/>
            <w:noWrap w:val="0"/>
            <w:vAlign w:val="center"/>
          </w:tcPr>
          <w:p w14:paraId="0963B34B">
            <w:pPr>
              <w:spacing w:line="400" w:lineRule="exact"/>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302" w:type="dxa"/>
            <w:noWrap w:val="0"/>
            <w:vAlign w:val="center"/>
          </w:tcPr>
          <w:p w14:paraId="59495765">
            <w:pPr>
              <w:spacing w:line="400" w:lineRule="exact"/>
              <w:jc w:val="center"/>
              <w:rPr>
                <w:rFonts w:hint="eastAsia" w:ascii="仿宋" w:hAnsi="仿宋" w:eastAsia="仿宋" w:cs="宋体"/>
                <w:color w:val="000000"/>
                <w:sz w:val="28"/>
                <w:szCs w:val="28"/>
              </w:rPr>
            </w:pPr>
            <w:r>
              <w:rPr>
                <w:rFonts w:hint="eastAsia" w:ascii="仿宋" w:hAnsi="仿宋" w:eastAsia="仿宋" w:cs="宋体"/>
                <w:color w:val="000000"/>
                <w:sz w:val="28"/>
                <w:szCs w:val="28"/>
              </w:rPr>
              <w:t>项目名称</w:t>
            </w:r>
          </w:p>
        </w:tc>
        <w:tc>
          <w:tcPr>
            <w:tcW w:w="2585" w:type="dxa"/>
            <w:noWrap w:val="0"/>
            <w:vAlign w:val="center"/>
          </w:tcPr>
          <w:p w14:paraId="5C20EBE7">
            <w:pPr>
              <w:spacing w:line="400" w:lineRule="exact"/>
              <w:jc w:val="center"/>
              <w:rPr>
                <w:rFonts w:hint="eastAsia" w:ascii="仿宋" w:hAnsi="仿宋" w:eastAsia="仿宋" w:cs="宋体"/>
                <w:color w:val="000000"/>
                <w:sz w:val="28"/>
                <w:szCs w:val="28"/>
              </w:rPr>
            </w:pPr>
            <w:r>
              <w:rPr>
                <w:rFonts w:hint="eastAsia" w:ascii="仿宋" w:hAnsi="仿宋" w:eastAsia="仿宋" w:cs="宋体"/>
                <w:color w:val="000000"/>
                <w:sz w:val="28"/>
                <w:szCs w:val="28"/>
              </w:rPr>
              <w:t>总价(万元)</w:t>
            </w:r>
          </w:p>
        </w:tc>
        <w:tc>
          <w:tcPr>
            <w:tcW w:w="1573" w:type="dxa"/>
            <w:noWrap w:val="0"/>
            <w:vAlign w:val="center"/>
          </w:tcPr>
          <w:p w14:paraId="03B9A726">
            <w:pPr>
              <w:spacing w:line="400" w:lineRule="exact"/>
              <w:jc w:val="center"/>
              <w:rPr>
                <w:rFonts w:hint="eastAsia" w:ascii="仿宋" w:hAnsi="仿宋" w:eastAsia="仿宋" w:cs="宋体"/>
                <w:color w:val="000000"/>
                <w:sz w:val="28"/>
                <w:szCs w:val="28"/>
              </w:rPr>
            </w:pPr>
            <w:r>
              <w:rPr>
                <w:rFonts w:hint="eastAsia" w:ascii="仿宋" w:hAnsi="仿宋" w:eastAsia="仿宋" w:cs="宋体"/>
                <w:color w:val="000000"/>
                <w:sz w:val="28"/>
                <w:szCs w:val="28"/>
              </w:rPr>
              <w:t>备注</w:t>
            </w:r>
          </w:p>
        </w:tc>
      </w:tr>
      <w:tr w14:paraId="7E53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360" w:type="dxa"/>
            <w:noWrap w:val="0"/>
            <w:vAlign w:val="center"/>
          </w:tcPr>
          <w:p w14:paraId="40BDD6CD">
            <w:pPr>
              <w:spacing w:line="400" w:lineRule="exact"/>
              <w:jc w:val="center"/>
              <w:rPr>
                <w:rFonts w:hint="eastAsia" w:ascii="仿宋" w:hAnsi="仿宋" w:eastAsia="仿宋" w:cs="宋体"/>
                <w:color w:val="000000"/>
                <w:sz w:val="28"/>
                <w:szCs w:val="28"/>
              </w:rPr>
            </w:pPr>
            <w:r>
              <w:rPr>
                <w:rFonts w:hint="eastAsia" w:ascii="仿宋" w:hAnsi="仿宋" w:eastAsia="仿宋" w:cs="宋体"/>
                <w:color w:val="000000"/>
                <w:sz w:val="28"/>
                <w:szCs w:val="28"/>
              </w:rPr>
              <w:t>1</w:t>
            </w:r>
          </w:p>
        </w:tc>
        <w:tc>
          <w:tcPr>
            <w:tcW w:w="3302" w:type="dxa"/>
            <w:noWrap w:val="0"/>
            <w:vAlign w:val="center"/>
          </w:tcPr>
          <w:p w14:paraId="0EE5AC12">
            <w:pPr>
              <w:spacing w:line="400" w:lineRule="exact"/>
              <w:jc w:val="left"/>
              <w:rPr>
                <w:rFonts w:ascii="Times New Roman" w:hAnsi="Times New Roman" w:eastAsia="仿宋"/>
                <w:color w:val="000000"/>
                <w:sz w:val="28"/>
                <w:szCs w:val="28"/>
              </w:rPr>
            </w:pPr>
            <w:r>
              <w:rPr>
                <w:rFonts w:ascii="Times New Roman" w:hAnsi="Times New Roman" w:eastAsia="仿宋"/>
                <w:color w:val="000000"/>
                <w:sz w:val="28"/>
                <w:szCs w:val="28"/>
              </w:rPr>
              <w:t>202</w:t>
            </w:r>
            <w:r>
              <w:rPr>
                <w:rFonts w:hint="eastAsia" w:ascii="Times New Roman" w:hAnsi="Times New Roman" w:eastAsia="仿宋"/>
                <w:color w:val="000000"/>
                <w:sz w:val="28"/>
                <w:szCs w:val="28"/>
                <w:lang w:val="en-US" w:eastAsia="zh-CN"/>
              </w:rPr>
              <w:t>4</w:t>
            </w:r>
            <w:r>
              <w:rPr>
                <w:rFonts w:ascii="Times New Roman" w:hAnsi="Times New Roman" w:eastAsia="仿宋"/>
                <w:color w:val="000000"/>
                <w:sz w:val="28"/>
                <w:szCs w:val="28"/>
              </w:rPr>
              <w:t>年遂宁市省控水质自动站三方技术支持服务</w:t>
            </w:r>
          </w:p>
        </w:tc>
        <w:tc>
          <w:tcPr>
            <w:tcW w:w="2585" w:type="dxa"/>
            <w:noWrap w:val="0"/>
            <w:vAlign w:val="center"/>
          </w:tcPr>
          <w:p w14:paraId="5BF18299">
            <w:pPr>
              <w:spacing w:line="400" w:lineRule="exact"/>
              <w:jc w:val="center"/>
              <w:rPr>
                <w:rFonts w:hint="eastAsia" w:ascii="仿宋" w:hAnsi="仿宋" w:eastAsia="仿宋" w:cs="宋体"/>
                <w:color w:val="000000"/>
                <w:sz w:val="28"/>
                <w:szCs w:val="28"/>
              </w:rPr>
            </w:pPr>
          </w:p>
        </w:tc>
        <w:tc>
          <w:tcPr>
            <w:tcW w:w="1573" w:type="dxa"/>
            <w:noWrap w:val="0"/>
            <w:vAlign w:val="center"/>
          </w:tcPr>
          <w:p w14:paraId="578B5EEB">
            <w:pPr>
              <w:spacing w:line="400" w:lineRule="exact"/>
              <w:jc w:val="center"/>
              <w:rPr>
                <w:rFonts w:hint="eastAsia" w:ascii="仿宋" w:hAnsi="仿宋" w:eastAsia="仿宋" w:cs="宋体"/>
                <w:color w:val="000000"/>
                <w:sz w:val="28"/>
                <w:szCs w:val="28"/>
              </w:rPr>
            </w:pPr>
          </w:p>
        </w:tc>
      </w:tr>
    </w:tbl>
    <w:p w14:paraId="7FBCC554">
      <w:pPr>
        <w:rPr>
          <w:rFonts w:ascii="仿宋" w:hAnsi="仿宋" w:eastAsia="仿宋"/>
          <w:b/>
          <w:color w:val="000000"/>
          <w:sz w:val="28"/>
          <w:szCs w:val="28"/>
        </w:rPr>
      </w:pPr>
    </w:p>
    <w:p w14:paraId="41CF1470">
      <w:pPr>
        <w:pStyle w:val="3"/>
      </w:pPr>
    </w:p>
    <w:p w14:paraId="26AD5104"/>
    <w:p w14:paraId="0540A20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49B25">
    <w:pPr>
      <w:pStyle w:val="8"/>
      <w:jc w:val="center"/>
    </w:pPr>
    <w:r>
      <w:rPr>
        <w:rFonts w:hint="eastAsia"/>
      </w:rPr>
      <w:t>1</w:t>
    </w:r>
  </w:p>
  <w:p w14:paraId="354A52A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D5FB9">
    <w:pPr>
      <w:pStyle w:val="8"/>
      <w:jc w:val="center"/>
    </w:pPr>
    <w:r>
      <w:rPr>
        <w:rFonts w:hint="eastAsia"/>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ADB5">
    <w:pPr>
      <w:pStyle w:val="8"/>
      <w:jc w:val="center"/>
    </w:pPr>
  </w:p>
  <w:p w14:paraId="0FB272A0">
    <w:pPr>
      <w:pStyle w:val="8"/>
      <w:jc w:val="center"/>
    </w:pPr>
  </w:p>
  <w:p w14:paraId="0907A3B1">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4479A">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52FF6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v:imagedata o:title=""/>
              <o:lock v:ext="edit" aspectratio="f"/>
              <v:textbox inset="0mm,0mm,0mm,0mm" style="mso-fit-shape-to-text:t;">
                <w:txbxContent>
                  <w:p w14:paraId="6E52FF6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8CC8">
    <w:pPr>
      <w:pStyle w:val="8"/>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DEDF8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path/>
              <v:fill on="f" focussize="0,0"/>
              <v:stroke on="f"/>
              <v:imagedata o:title=""/>
              <o:lock v:ext="edit" aspectratio="f"/>
              <v:textbox inset="0mm,0mm,0mm,0mm" style="mso-fit-shape-to-text:t;">
                <w:txbxContent>
                  <w:p w14:paraId="0EDEDF8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p w14:paraId="40C7DF8D">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91E8">
    <w:pPr>
      <w:pStyle w:val="9"/>
    </w:pPr>
  </w:p>
  <w:p w14:paraId="3EDBAA67">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GExMWMwYTlmMDk0YWI1MjU3ZjljOTVjNzA3Y2QifQ=="/>
  </w:docVars>
  <w:rsids>
    <w:rsidRoot w:val="1AF91A7A"/>
    <w:rsid w:val="12E93494"/>
    <w:rsid w:val="1AF9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next w:val="1"/>
    <w:qFormat/>
    <w:uiPriority w:val="0"/>
    <w:pPr>
      <w:keepNext/>
      <w:keepLines/>
      <w:widowControl w:val="0"/>
      <w:spacing w:before="340" w:beforeLines="0" w:after="330" w:afterLines="0" w:line="578" w:lineRule="auto"/>
      <w:jc w:val="both"/>
      <w:outlineLvl w:val="0"/>
    </w:pPr>
    <w:rPr>
      <w:rFonts w:ascii="Tahoma" w:hAnsi="Tahoma" w:eastAsia="宋体" w:cs="Times New Roman"/>
      <w:b/>
      <w:bCs/>
      <w:kern w:val="44"/>
      <w:sz w:val="44"/>
      <w:szCs w:val="44"/>
      <w:lang w:val="en-US" w:eastAsia="zh-CN" w:bidi="ar-SA"/>
    </w:rPr>
  </w:style>
  <w:style w:type="paragraph" w:styleId="5">
    <w:name w:val="heading 2"/>
    <w:next w:val="1"/>
    <w:qFormat/>
    <w:uiPriority w:val="0"/>
    <w:pPr>
      <w:keepNext/>
      <w:widowControl w:val="0"/>
      <w:ind w:firstLine="241" w:firstLineChars="100"/>
      <w:jc w:val="both"/>
      <w:outlineLvl w:val="1"/>
    </w:pPr>
    <w:rPr>
      <w:rFonts w:ascii="宋体" w:hAnsi="宋体" w:eastAsia="宋体" w:cs="Times New Roman"/>
      <w:b/>
      <w:bCs/>
      <w:kern w:val="2"/>
      <w:sz w:val="24"/>
      <w:szCs w:val="20"/>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next w:val="3"/>
    <w:qFormat/>
    <w:uiPriority w:val="99"/>
    <w:pPr>
      <w:widowControl w:val="0"/>
      <w:autoSpaceDE w:val="0"/>
      <w:autoSpaceDN w:val="0"/>
      <w:jc w:val="left"/>
    </w:pPr>
    <w:rPr>
      <w:rFonts w:ascii="宋体" w:hAnsi="宋体" w:eastAsia="宋体" w:cs="Times New Roman"/>
      <w:kern w:val="0"/>
      <w:sz w:val="24"/>
      <w:szCs w:val="24"/>
      <w:lang w:val="zh-CN" w:eastAsia="zh-CN" w:bidi="ar-SA"/>
    </w:rPr>
  </w:style>
  <w:style w:type="paragraph" w:styleId="3">
    <w:name w:val="Subtitle"/>
    <w:next w:val="1"/>
    <w:qFormat/>
    <w:uiPriority w:val="0"/>
    <w:pPr>
      <w:widowControl w:val="0"/>
      <w:spacing w:before="240" w:after="60" w:line="312" w:lineRule="auto"/>
      <w:jc w:val="center"/>
      <w:outlineLvl w:val="1"/>
    </w:pPr>
    <w:rPr>
      <w:rFonts w:ascii="Cambria" w:hAnsi="Cambria" w:eastAsia="宋体" w:cs="Times New Roman"/>
      <w:b/>
      <w:bCs/>
      <w:kern w:val="28"/>
      <w:sz w:val="32"/>
      <w:szCs w:val="32"/>
      <w:lang w:val="en-US" w:eastAsia="zh-CN" w:bidi="ar-SA"/>
    </w:rPr>
  </w:style>
  <w:style w:type="paragraph" w:styleId="6">
    <w:name w:val="Body Text Indent"/>
    <w:qFormat/>
    <w:uiPriority w:val="0"/>
    <w:pPr>
      <w:widowControl w:val="0"/>
      <w:ind w:firstLine="630"/>
      <w:jc w:val="both"/>
    </w:pPr>
    <w:rPr>
      <w:rFonts w:ascii="Calibri" w:hAnsi="Calibri" w:eastAsia="宋体" w:cs="Times New Roman"/>
      <w:kern w:val="2"/>
      <w:sz w:val="32"/>
      <w:szCs w:val="20"/>
      <w:lang w:val="en-US" w:eastAsia="zh-CN" w:bidi="ar-SA"/>
    </w:rPr>
  </w:style>
  <w:style w:type="paragraph" w:styleId="7">
    <w:name w:val="Date"/>
    <w:next w:val="1"/>
    <w:qFormat/>
    <w:uiPriority w:val="0"/>
    <w:pPr>
      <w:widowControl w:val="0"/>
      <w:ind w:left="2500" w:leftChars="2500"/>
      <w:jc w:val="both"/>
    </w:pPr>
    <w:rPr>
      <w:rFonts w:ascii="Calibri" w:hAnsi="Calibri" w:eastAsia="黑体" w:cs="Times New Roman"/>
      <w:kern w:val="0"/>
      <w:sz w:val="32"/>
      <w:szCs w:val="24"/>
      <w:lang w:val="en-US" w:eastAsia="zh-CN" w:bidi="ar-SA"/>
    </w:rPr>
  </w:style>
  <w:style w:type="paragraph" w:styleId="8">
    <w:name w:val="footer"/>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9">
    <w:name w:val="header"/>
    <w:qFormat/>
    <w:uiPriority w:val="99"/>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paragraph" w:customStyle="1" w:styleId="12">
    <w:name w:val="标题2"/>
    <w:qFormat/>
    <w:uiPriority w:val="0"/>
    <w:pPr>
      <w:widowControl w:val="0"/>
      <w:spacing w:before="312" w:after="156" w:line="240" w:lineRule="atLeast"/>
      <w:jc w:val="left"/>
      <w:outlineLvl w:val="1"/>
    </w:pPr>
    <w:rPr>
      <w:rFonts w:ascii="宋体" w:hAnsi="宋体" w:eastAsia="宋体" w:cs="Times New Roman"/>
      <w:kern w:val="2"/>
      <w:sz w:val="28"/>
      <w:szCs w:val="28"/>
      <w:lang w:val="en-US" w:eastAsia="zh-CN" w:bidi="ar-SA"/>
    </w:rPr>
  </w:style>
  <w:style w:type="paragraph" w:customStyle="1" w:styleId="13">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2024-11-07T12:19:00Z</dcterms:created>
  <dc:creator>果丹皮1407393190</dc:creator>
  <cp:lastModifiedBy>果丹皮1407393190</cp:lastModifiedBy>
  <dcterms:modified xsi:type="dcterms:W3CDTF">2024-11-07T12:21:29Z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9951F04DE42D4C36901952EFB7DF4FA9_13</vt:lpwstr>
  </property>
</Properties>
</file>